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92" w:rsidRPr="00A60BEF" w:rsidRDefault="00914492" w:rsidP="00A60BEF">
      <w:pPr>
        <w:autoSpaceDE w:val="0"/>
        <w:autoSpaceDN w:val="0"/>
        <w:adjustRightInd w:val="0"/>
        <w:spacing w:line="360" w:lineRule="auto"/>
        <w:rPr>
          <w:rFonts w:ascii="Apercu Pro Medium" w:hAnsi="Apercu Pro Medium" w:cs="ApercuPro-Bold"/>
          <w:b/>
          <w:bCs/>
          <w:sz w:val="52"/>
          <w:szCs w:val="56"/>
        </w:rPr>
      </w:pPr>
    </w:p>
    <w:p w:rsidR="00914492" w:rsidRPr="00A60BEF" w:rsidRDefault="00914492" w:rsidP="00AB3B15">
      <w:pPr>
        <w:autoSpaceDE w:val="0"/>
        <w:autoSpaceDN w:val="0"/>
        <w:adjustRightInd w:val="0"/>
        <w:spacing w:line="240" w:lineRule="auto"/>
        <w:rPr>
          <w:rFonts w:ascii="Apercu Pro Medium" w:hAnsi="Apercu Pro Medium" w:cs="ApercuPro-Bold"/>
          <w:b/>
          <w:bCs/>
          <w:sz w:val="52"/>
          <w:szCs w:val="56"/>
        </w:rPr>
      </w:pPr>
      <w:r w:rsidRPr="00A60BEF">
        <w:rPr>
          <w:rFonts w:ascii="Apercu Pro Medium" w:hAnsi="Apercu Pro Medium" w:cs="ApercuPro-Bold"/>
          <w:b/>
          <w:bCs/>
          <w:sz w:val="52"/>
          <w:szCs w:val="56"/>
        </w:rPr>
        <w:t>Von Bernini bis Rubens</w:t>
      </w:r>
    </w:p>
    <w:p w:rsidR="00914492" w:rsidRPr="00A60BEF" w:rsidRDefault="00914492" w:rsidP="00AB3B15">
      <w:pPr>
        <w:autoSpaceDE w:val="0"/>
        <w:autoSpaceDN w:val="0"/>
        <w:adjustRightInd w:val="0"/>
        <w:spacing w:line="240" w:lineRule="auto"/>
        <w:rPr>
          <w:rFonts w:ascii="Apercu Pro Medium" w:hAnsi="Apercu Pro Medium" w:cs="FortescuePro-Bold"/>
          <w:b/>
          <w:bCs/>
          <w:sz w:val="36"/>
          <w:szCs w:val="44"/>
        </w:rPr>
      </w:pPr>
      <w:r w:rsidRPr="00A60BEF">
        <w:rPr>
          <w:rFonts w:ascii="Apercu Pro Medium" w:hAnsi="Apercu Pro Medium" w:cs="ApercuPro-Bold"/>
          <w:b/>
          <w:bCs/>
          <w:sz w:val="36"/>
          <w:szCs w:val="56"/>
        </w:rPr>
        <w:t>Römischer Barock aus der Sammlung Rossacher</w:t>
      </w:r>
    </w:p>
    <w:p w:rsidR="00914492" w:rsidRPr="00A60BEF" w:rsidRDefault="00914492" w:rsidP="00A60BEF">
      <w:pPr>
        <w:autoSpaceDE w:val="0"/>
        <w:autoSpaceDN w:val="0"/>
        <w:adjustRightInd w:val="0"/>
        <w:spacing w:line="360" w:lineRule="auto"/>
        <w:rPr>
          <w:rFonts w:ascii="Apercu Pro Medium" w:hAnsi="Apercu Pro Medium" w:cs="FortescuePro-Bold"/>
          <w:b/>
          <w:bCs/>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r w:rsidRPr="00A60BEF">
        <w:rPr>
          <w:rFonts w:ascii="Apercu Pro Medium" w:hAnsi="Apercu Pro Medium" w:cs="FortescuePro-Bold"/>
          <w:b/>
          <w:bCs/>
          <w:color w:val="333333"/>
          <w:szCs w:val="24"/>
        </w:rPr>
        <w:t>23. Juni 2019 – 6. April 2020</w:t>
      </w:r>
      <w:r w:rsidRPr="00A60BEF">
        <w:rPr>
          <w:rFonts w:ascii="Apercu Pro Medium" w:hAnsi="Apercu Pro Medium" w:cs="FortescuePro-Bold"/>
          <w:b/>
          <w:bCs/>
          <w:color w:val="333333"/>
          <w:szCs w:val="24"/>
        </w:rPr>
        <w:br/>
        <w:t>Nordoratorium des Salzburger Doms</w:t>
      </w: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p>
    <w:p w:rsidR="00914492" w:rsidRPr="00A60BEF" w:rsidRDefault="00914492" w:rsidP="00A60BEF">
      <w:pPr>
        <w:autoSpaceDE w:val="0"/>
        <w:autoSpaceDN w:val="0"/>
        <w:adjustRightInd w:val="0"/>
        <w:spacing w:line="360" w:lineRule="auto"/>
        <w:rPr>
          <w:rFonts w:ascii="Apercu Pro Medium" w:hAnsi="Apercu Pro Medium" w:cs="FortescuePro-Bold"/>
          <w:b/>
          <w:bCs/>
          <w:color w:val="333333"/>
          <w:szCs w:val="24"/>
        </w:rPr>
      </w:pPr>
    </w:p>
    <w:p w:rsidR="00914492" w:rsidRPr="00A60BEF" w:rsidRDefault="00914492" w:rsidP="00A60BEF">
      <w:pPr>
        <w:autoSpaceDE w:val="0"/>
        <w:autoSpaceDN w:val="0"/>
        <w:adjustRightInd w:val="0"/>
        <w:spacing w:line="360" w:lineRule="auto"/>
        <w:rPr>
          <w:rFonts w:ascii="Apercu Pro Medium" w:hAnsi="Apercu Pro Medium" w:cs="ApercuPro"/>
          <w:szCs w:val="24"/>
        </w:rPr>
      </w:pPr>
    </w:p>
    <w:p w:rsidR="00914492" w:rsidRPr="00A60BEF" w:rsidRDefault="00914492" w:rsidP="00A60BEF">
      <w:pPr>
        <w:autoSpaceDE w:val="0"/>
        <w:autoSpaceDN w:val="0"/>
        <w:adjustRightInd w:val="0"/>
        <w:spacing w:line="360" w:lineRule="auto"/>
        <w:rPr>
          <w:rFonts w:ascii="Apercu Pro Medium" w:hAnsi="Apercu Pro Medium" w:cs="ApercuPro"/>
          <w:szCs w:val="24"/>
        </w:rPr>
      </w:pPr>
      <w:r w:rsidRPr="00A60BEF">
        <w:rPr>
          <w:rFonts w:ascii="Apercu Pro Medium" w:hAnsi="Apercu Pro Medium" w:cs="ApercuPro"/>
          <w:szCs w:val="24"/>
        </w:rPr>
        <w:t>Kuratorin der Ausstellung</w:t>
      </w:r>
      <w:r w:rsidRPr="00A60BEF">
        <w:rPr>
          <w:rFonts w:ascii="Apercu Pro Medium" w:hAnsi="Apercu Pro Medium" w:cs="FortescuePro-Bold"/>
          <w:bCs/>
          <w:szCs w:val="24"/>
        </w:rPr>
        <w:t xml:space="preserve"> </w:t>
      </w:r>
      <w:r w:rsidRPr="00A60BEF">
        <w:rPr>
          <w:rFonts w:ascii="Apercu Pro Medium" w:hAnsi="Apercu Pro Medium" w:cs="FortescuePro-Bold"/>
          <w:bCs/>
          <w:szCs w:val="24"/>
        </w:rPr>
        <w:br/>
      </w:r>
      <w:r w:rsidRPr="00A60BEF">
        <w:rPr>
          <w:rFonts w:ascii="Apercu Pro Medium" w:hAnsi="Apercu Pro Medium" w:cs="ApercuPro"/>
          <w:szCs w:val="24"/>
        </w:rPr>
        <w:t xml:space="preserve">Dr. Regina Kaltenbrunner, Leiterin Sammlung Rossacher im Salzburg Museum </w:t>
      </w:r>
    </w:p>
    <w:p w:rsidR="00914492" w:rsidRPr="00A60BEF" w:rsidRDefault="00914492" w:rsidP="00A60BEF">
      <w:pPr>
        <w:spacing w:line="360" w:lineRule="auto"/>
        <w:rPr>
          <w:rFonts w:ascii="Apercu Pro Medium" w:hAnsi="Apercu Pro Medium" w:cstheme="minorHAnsi"/>
          <w:sz w:val="22"/>
        </w:rPr>
      </w:pPr>
    </w:p>
    <w:p w:rsidR="00914492" w:rsidRPr="00A60BEF" w:rsidRDefault="00914492" w:rsidP="00A60BEF">
      <w:pPr>
        <w:spacing w:line="360" w:lineRule="auto"/>
        <w:rPr>
          <w:rFonts w:ascii="Apercu Pro Medium" w:hAnsi="Apercu Pro Medium" w:cstheme="minorHAnsi"/>
          <w:sz w:val="22"/>
        </w:rPr>
      </w:pPr>
    </w:p>
    <w:p w:rsidR="00914492" w:rsidRPr="00A60BEF" w:rsidRDefault="00914492" w:rsidP="00A60BEF">
      <w:pPr>
        <w:spacing w:line="360" w:lineRule="auto"/>
        <w:rPr>
          <w:rFonts w:ascii="Apercu Pro Medium" w:hAnsi="Apercu Pro Medium" w:cstheme="minorHAnsi"/>
          <w:sz w:val="22"/>
        </w:rPr>
      </w:pPr>
    </w:p>
    <w:p w:rsidR="00914492" w:rsidRDefault="00914492" w:rsidP="00A60BEF">
      <w:pPr>
        <w:spacing w:line="360" w:lineRule="auto"/>
        <w:rPr>
          <w:rFonts w:ascii="Apercu Pro Medium" w:hAnsi="Apercu Pro Medium" w:cstheme="minorHAnsi"/>
          <w:sz w:val="22"/>
        </w:rPr>
      </w:pPr>
    </w:p>
    <w:p w:rsidR="00AB3B15" w:rsidRDefault="00AB3B15" w:rsidP="00A60BEF">
      <w:pPr>
        <w:spacing w:line="360" w:lineRule="auto"/>
        <w:rPr>
          <w:rFonts w:ascii="Apercu Pro Medium" w:hAnsi="Apercu Pro Medium" w:cstheme="minorHAnsi"/>
          <w:sz w:val="22"/>
        </w:rPr>
      </w:pPr>
    </w:p>
    <w:p w:rsidR="00AB3B15" w:rsidRPr="00A60BEF" w:rsidRDefault="00AB3B15" w:rsidP="00A60BEF">
      <w:pPr>
        <w:spacing w:line="360" w:lineRule="auto"/>
        <w:rPr>
          <w:rFonts w:ascii="Apercu Pro Medium" w:hAnsi="Apercu Pro Medium" w:cstheme="minorHAnsi"/>
          <w:sz w:val="22"/>
        </w:rPr>
      </w:pPr>
    </w:p>
    <w:p w:rsidR="00914492" w:rsidRPr="00A60BEF" w:rsidRDefault="00914492" w:rsidP="00A60BEF">
      <w:pPr>
        <w:autoSpaceDE w:val="0"/>
        <w:autoSpaceDN w:val="0"/>
        <w:adjustRightInd w:val="0"/>
        <w:spacing w:line="360" w:lineRule="auto"/>
        <w:rPr>
          <w:rFonts w:ascii="Apercu Pro Medium" w:hAnsi="Apercu Pro Medium" w:cs="FortescuePro"/>
          <w:color w:val="333333"/>
          <w:sz w:val="20"/>
          <w:szCs w:val="20"/>
        </w:rPr>
      </w:pPr>
      <w:r w:rsidRPr="00A60BEF">
        <w:rPr>
          <w:rFonts w:ascii="Apercu Pro Medium" w:hAnsi="Apercu Pro Medium"/>
          <w:noProof/>
          <w:lang w:eastAsia="de-AT"/>
        </w:rPr>
        <w:drawing>
          <wp:anchor distT="0" distB="0" distL="114300" distR="114300" simplePos="0" relativeHeight="251659264" behindDoc="1" locked="0" layoutInCell="1" allowOverlap="1" wp14:anchorId="4FD21472" wp14:editId="49674AA1">
            <wp:simplePos x="0" y="0"/>
            <wp:positionH relativeFrom="margin">
              <wp:posOffset>4392930</wp:posOffset>
            </wp:positionH>
            <wp:positionV relativeFrom="paragraph">
              <wp:posOffset>24765</wp:posOffset>
            </wp:positionV>
            <wp:extent cx="1358220" cy="468000"/>
            <wp:effectExtent l="0" t="0" r="0" b="8255"/>
            <wp:wrapTight wrapText="bothSides">
              <wp:wrapPolygon edited="0">
                <wp:start x="0" y="0"/>
                <wp:lineTo x="0" y="21102"/>
                <wp:lineTo x="21216" y="21102"/>
                <wp:lineTo x="2121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8220" cy="468000"/>
                    </a:xfrm>
                    <a:prstGeom prst="rect">
                      <a:avLst/>
                    </a:prstGeom>
                  </pic:spPr>
                </pic:pic>
              </a:graphicData>
            </a:graphic>
            <wp14:sizeRelH relativeFrom="margin">
              <wp14:pctWidth>0</wp14:pctWidth>
            </wp14:sizeRelH>
            <wp14:sizeRelV relativeFrom="margin">
              <wp14:pctHeight>0</wp14:pctHeight>
            </wp14:sizeRelV>
          </wp:anchor>
        </w:drawing>
      </w:r>
      <w:r w:rsidRPr="00A60BEF">
        <w:rPr>
          <w:rFonts w:ascii="Apercu Pro Medium" w:hAnsi="Apercu Pro Medium" w:cs="FortescuePro"/>
          <w:color w:val="333333"/>
          <w:sz w:val="20"/>
          <w:szCs w:val="20"/>
        </w:rPr>
        <w:t>Pressekontakt: Dr. Sabine Krohn, Franziskanergasse 5a, 5020 Salzburg</w:t>
      </w:r>
      <w:r w:rsidRPr="00A60BEF">
        <w:rPr>
          <w:rFonts w:ascii="Apercu Pro Medium" w:hAnsi="Apercu Pro Medium" w:cs="FortescuePro"/>
          <w:color w:val="333333"/>
          <w:sz w:val="20"/>
          <w:szCs w:val="20"/>
        </w:rPr>
        <w:br/>
        <w:t>Tel.: +43 662 80 42 2112; 0664 4820508 /sabine.krohn@</w:t>
      </w:r>
      <w:r w:rsidRPr="00A60BEF">
        <w:rPr>
          <w:rFonts w:ascii="Apercu Pro Medium" w:hAnsi="Apercu Pro Medium"/>
          <w:noProof/>
          <w:lang w:eastAsia="de-AT"/>
        </w:rPr>
        <mc:AlternateContent>
          <mc:Choice Requires="wps">
            <w:drawing>
              <wp:anchor distT="0" distB="0" distL="114300" distR="114300" simplePos="0" relativeHeight="251660288" behindDoc="0" locked="0" layoutInCell="1" allowOverlap="1" wp14:anchorId="1AA6EDF0" wp14:editId="1102D5CD">
                <wp:simplePos x="0" y="0"/>
                <wp:positionH relativeFrom="column">
                  <wp:posOffset>1871345</wp:posOffset>
                </wp:positionH>
                <wp:positionV relativeFrom="paragraph">
                  <wp:posOffset>3320415</wp:posOffset>
                </wp:positionV>
                <wp:extent cx="4524375" cy="2476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4524375" cy="247650"/>
                        </a:xfrm>
                        <a:prstGeom prst="rect">
                          <a:avLst/>
                        </a:prstGeom>
                        <a:solidFill>
                          <a:sysClr val="window" lastClr="FFFFFF"/>
                        </a:solidFill>
                        <a:ln w="6350">
                          <a:noFill/>
                        </a:ln>
                        <a:effectLst/>
                      </wps:spPr>
                      <wps:txbx>
                        <w:txbxContent>
                          <w:p w:rsidR="00914492" w:rsidRDefault="00914492" w:rsidP="00914492">
                            <w:pPr>
                              <w:rPr>
                                <w:sz w:val="16"/>
                                <w:szCs w:val="16"/>
                              </w:rPr>
                            </w:pPr>
                            <w:r>
                              <w:rPr>
                                <w:sz w:val="16"/>
                                <w:szCs w:val="16"/>
                              </w:rPr>
                              <w:t xml:space="preserve">            © Ulrich Ghezzi, Oberalm | Counts in der ROI  © Result obtained XGLab’s ELIO Mapping</w:t>
                            </w:r>
                          </w:p>
                          <w:p w:rsidR="00914492" w:rsidRDefault="00914492" w:rsidP="00914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6EDF0" id="_x0000_t202" coordsize="21600,21600" o:spt="202" path="m,l,21600r21600,l21600,xe">
                <v:stroke joinstyle="miter"/>
                <v:path gradientshapeok="t" o:connecttype="rect"/>
              </v:shapetype>
              <v:shape id="Textfeld 1" o:spid="_x0000_s1026" type="#_x0000_t202" style="position:absolute;margin-left:147.35pt;margin-top:261.45pt;width:35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" fillcolor="window" stroked="f" strokeweight=".5pt">
                <v:textbox>
                  <w:txbxContent>
                    <w:p w:rsidR="00914492" w:rsidRDefault="00914492" w:rsidP="00914492">
                      <w:pPr>
                        <w:rPr>
                          <w:sz w:val="16"/>
                          <w:szCs w:val="16"/>
                        </w:rPr>
                      </w:pPr>
                      <w:r>
                        <w:rPr>
                          <w:sz w:val="16"/>
                          <w:szCs w:val="16"/>
                        </w:rPr>
                        <w:t xml:space="preserve">            © Ulrich Ghezzi, Oberalm | Counts in der ROI  © Result obtained XGLab’s ELIO Mapping</w:t>
                      </w:r>
                    </w:p>
                    <w:p w:rsidR="00914492" w:rsidRDefault="00914492" w:rsidP="00914492"/>
                  </w:txbxContent>
                </v:textbox>
              </v:shape>
            </w:pict>
          </mc:Fallback>
        </mc:AlternateContent>
      </w:r>
      <w:r w:rsidRPr="00A60BEF">
        <w:rPr>
          <w:rFonts w:ascii="Apercu Pro Medium" w:hAnsi="Apercu Pro Medium" w:cs="FortescuePro"/>
          <w:color w:val="333333"/>
          <w:sz w:val="20"/>
          <w:szCs w:val="20"/>
        </w:rPr>
        <w:t>domquartier.at</w:t>
      </w:r>
    </w:p>
    <w:p w:rsidR="00914492" w:rsidRPr="00A60BEF" w:rsidRDefault="00914492" w:rsidP="00A60BEF">
      <w:pPr>
        <w:spacing w:line="360" w:lineRule="auto"/>
        <w:jc w:val="center"/>
        <w:rPr>
          <w:rFonts w:ascii="Apercu Pro Medium" w:hAnsi="Apercu Pro Medium" w:cstheme="minorHAnsi"/>
          <w:sz w:val="16"/>
          <w:szCs w:val="16"/>
        </w:rPr>
      </w:pPr>
      <w:r w:rsidRPr="00A60BEF">
        <w:rPr>
          <w:rFonts w:ascii="Apercu Pro Medium" w:hAnsi="Apercu Pro Medium"/>
          <w:noProof/>
          <w:lang w:eastAsia="de-AT"/>
        </w:rPr>
        <w:lastRenderedPageBreak/>
        <w:drawing>
          <wp:inline distT="0" distB="0" distL="0" distR="0" wp14:anchorId="1E9B09C9" wp14:editId="3CD330BF">
            <wp:extent cx="3921739" cy="3960000"/>
            <wp:effectExtent l="152400" t="152400" r="365125" b="364490"/>
            <wp:docPr id="3" name="Grafik 3" descr="Q:\579\2020010\msoffice\Domquartier_189\Presse- und Öffentlichkeitsarbeit\2019\Römischer Barock\Bilder\Römischer Baro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79\2020010\msoffice\Domquartier_189\Presse- und Öffentlichkeitsarbeit\2019\Römischer Barock\Bilder\Römischer Barock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b="41732"/>
                    <a:stretch/>
                  </pic:blipFill>
                  <pic:spPr bwMode="auto">
                    <a:xfrm>
                      <a:off x="0" y="0"/>
                      <a:ext cx="3921739" cy="3960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914492" w:rsidRPr="00A60BEF" w:rsidRDefault="00914492" w:rsidP="00E10F22">
      <w:pPr>
        <w:pStyle w:val="KeinLeerraum"/>
        <w:spacing w:line="360" w:lineRule="auto"/>
        <w:jc w:val="right"/>
        <w:rPr>
          <w:rFonts w:ascii="Apercu Pro Medium" w:hAnsi="Apercu Pro Medium"/>
          <w:sz w:val="16"/>
        </w:rPr>
      </w:pPr>
      <w:r w:rsidRPr="00A60BEF">
        <w:rPr>
          <w:rFonts w:ascii="Apercu Pro Medium" w:hAnsi="Apercu Pro Medium"/>
          <w:sz w:val="16"/>
        </w:rPr>
        <w:t>Nach Giovanni Battista Gaulli, gen. Il Baciccio, Allegorie der Justitia (Detail) © Salzburg Museum</w:t>
      </w:r>
    </w:p>
    <w:p w:rsidR="00914492" w:rsidRPr="00A60BEF" w:rsidRDefault="00914492" w:rsidP="00A60BEF">
      <w:pPr>
        <w:spacing w:line="360" w:lineRule="auto"/>
        <w:rPr>
          <w:rFonts w:ascii="Apercu Pro Medium" w:hAnsi="Apercu Pro Medium" w:cstheme="minorHAnsi"/>
          <w:sz w:val="22"/>
        </w:rPr>
      </w:pPr>
    </w:p>
    <w:p w:rsidR="00604F84" w:rsidRPr="00A60BEF" w:rsidRDefault="00914492" w:rsidP="00A60BEF">
      <w:pPr>
        <w:pStyle w:val="KeinLeerraum"/>
        <w:spacing w:line="360" w:lineRule="auto"/>
        <w:rPr>
          <w:rFonts w:ascii="Apercu Pro Medium" w:hAnsi="Apercu Pro Medium"/>
        </w:rPr>
      </w:pPr>
      <w:r w:rsidRPr="00A60BEF">
        <w:rPr>
          <w:rFonts w:ascii="Apercu Pro Medium" w:hAnsi="Apercu Pro Medium"/>
        </w:rPr>
        <w:t>Rom gilt als der Geburtsort des Barocks. In der bedeutenden Sammlung Rossacher im Salzburg Museum finden sich Entwürfe, die zu Schlüsselwerken dieser Kunstepoche wer</w:t>
      </w:r>
      <w:r w:rsidR="008577BD">
        <w:rPr>
          <w:rFonts w:ascii="Apercu Pro Medium" w:hAnsi="Apercu Pro Medium"/>
        </w:rPr>
        <w:t>den sollten. Arbeiten von Gianl</w:t>
      </w:r>
      <w:r w:rsidRPr="00A60BEF">
        <w:rPr>
          <w:rFonts w:ascii="Apercu Pro Medium" w:hAnsi="Apercu Pro Medium"/>
        </w:rPr>
        <w:t xml:space="preserve">orenzo Bernini und seinem Atelier sind ebenso vertreten wie von seinem Konkurrenten Alessandro Algardi. </w:t>
      </w:r>
      <w:r w:rsidR="00604F84" w:rsidRPr="00A60BEF">
        <w:rPr>
          <w:rFonts w:ascii="Apercu Pro Medium" w:hAnsi="Apercu Pro Medium"/>
        </w:rPr>
        <w:t>Ein Entwurf</w:t>
      </w:r>
      <w:r w:rsidRPr="00A60BEF">
        <w:rPr>
          <w:rFonts w:ascii="Apercu Pro Medium" w:hAnsi="Apercu Pro Medium"/>
        </w:rPr>
        <w:t xml:space="preserve"> für den Hochaltar de</w:t>
      </w:r>
      <w:r w:rsidR="008577BD">
        <w:rPr>
          <w:rFonts w:ascii="Apercu Pro Medium" w:hAnsi="Apercu Pro Medium"/>
        </w:rPr>
        <w:t xml:space="preserve">r </w:t>
      </w:r>
      <w:r w:rsidRPr="00A60BEF">
        <w:rPr>
          <w:rFonts w:ascii="Apercu Pro Medium" w:hAnsi="Apercu Pro Medium"/>
          <w:i/>
        </w:rPr>
        <w:t>Chiesa Nuova</w:t>
      </w:r>
      <w:r w:rsidRPr="00A60BEF">
        <w:rPr>
          <w:rFonts w:ascii="Apercu Pro Medium" w:hAnsi="Apercu Pro Medium"/>
        </w:rPr>
        <w:t xml:space="preserve"> von Peter Paul Rubens zeigt dessen wichtigsten römischen Auftrag. </w:t>
      </w:r>
      <w:r w:rsidR="00604F84" w:rsidRPr="00A60BEF">
        <w:rPr>
          <w:rFonts w:ascii="Apercu Pro Medium" w:hAnsi="Apercu Pro Medium"/>
        </w:rPr>
        <w:t>Dieser</w:t>
      </w:r>
      <w:r w:rsidRPr="00A60BEF">
        <w:rPr>
          <w:rFonts w:ascii="Apercu Pro Medium" w:hAnsi="Apercu Pro Medium"/>
        </w:rPr>
        <w:t xml:space="preserve"> ist auch ein beredtes Beispiel für die Zusammenarbeit von Künstler und Auftraggeber. </w:t>
      </w:r>
    </w:p>
    <w:p w:rsidR="00604F84" w:rsidRPr="00A60BEF" w:rsidRDefault="00604F84" w:rsidP="00A60BEF">
      <w:pPr>
        <w:spacing w:line="360" w:lineRule="auto"/>
        <w:rPr>
          <w:rFonts w:ascii="Apercu Pro Medium" w:hAnsi="Apercu Pro Medium" w:cstheme="minorHAnsi"/>
          <w:sz w:val="16"/>
          <w:szCs w:val="16"/>
        </w:rPr>
      </w:pPr>
    </w:p>
    <w:p w:rsidR="00914492" w:rsidRPr="00A60BEF" w:rsidRDefault="00604F84" w:rsidP="00A60BEF">
      <w:pPr>
        <w:spacing w:line="360" w:lineRule="auto"/>
        <w:rPr>
          <w:rFonts w:ascii="Apercu Pro Medium" w:hAnsi="Apercu Pro Medium" w:cstheme="minorHAnsi"/>
          <w:sz w:val="22"/>
        </w:rPr>
      </w:pPr>
      <w:r w:rsidRPr="00A60BEF">
        <w:rPr>
          <w:rFonts w:ascii="Apercu Pro Medium" w:hAnsi="Apercu Pro Medium" w:cstheme="minorHAnsi"/>
          <w:sz w:val="22"/>
        </w:rPr>
        <w:t>Den Entwürfen sind Großfotos der</w:t>
      </w:r>
      <w:r w:rsidR="00501B1F">
        <w:rPr>
          <w:rFonts w:ascii="Apercu Pro Medium" w:hAnsi="Apercu Pro Medium" w:cstheme="minorHAnsi"/>
          <w:sz w:val="22"/>
        </w:rPr>
        <w:t xml:space="preserve"> Werk-Ausführungen beigesellt. </w:t>
      </w:r>
      <w:r w:rsidRPr="00A60BEF">
        <w:rPr>
          <w:rFonts w:ascii="Apercu Pro Medium" w:hAnsi="Apercu Pro Medium" w:cstheme="minorHAnsi"/>
          <w:sz w:val="22"/>
        </w:rPr>
        <w:t xml:space="preserve">Sie </w:t>
      </w:r>
      <w:r w:rsidR="00914492" w:rsidRPr="00A60BEF">
        <w:rPr>
          <w:rFonts w:ascii="Apercu Pro Medium" w:hAnsi="Apercu Pro Medium"/>
          <w:sz w:val="22"/>
        </w:rPr>
        <w:t>vervollständigen das Bild des barocken Roms im Nordoratorium des Salzburger Doms.</w:t>
      </w:r>
    </w:p>
    <w:p w:rsidR="00FB1098" w:rsidRPr="00A60BEF" w:rsidRDefault="00FB1098" w:rsidP="00A60BEF">
      <w:pPr>
        <w:spacing w:line="360" w:lineRule="auto"/>
        <w:rPr>
          <w:rFonts w:ascii="Apercu Pro Medium" w:hAnsi="Apercu Pro Medium" w:cstheme="minorHAnsi"/>
          <w:sz w:val="22"/>
        </w:rPr>
      </w:pPr>
      <w:r w:rsidRPr="00A60BEF">
        <w:rPr>
          <w:rFonts w:ascii="Apercu Pro Medium" w:hAnsi="Apercu Pro Medium" w:cstheme="minorHAnsi"/>
          <w:sz w:val="22"/>
        </w:rPr>
        <w:lastRenderedPageBreak/>
        <w:t>Kurt Rossacher (1918-1988) sammelte Entwürfe – Ölskizzen, Bildhauerbozzetti und Zeichnungen – europäischer Kunst des 17. und 18. Jahrhunderts. Dabei war ihm zunächst die künstlerische Qualität der Werke wichtiger als bestimmte Kunstlandschaften oder Künstlern</w:t>
      </w:r>
      <w:r w:rsidR="0045382A">
        <w:rPr>
          <w:rFonts w:ascii="Apercu Pro Medium" w:hAnsi="Apercu Pro Medium" w:cstheme="minorHAnsi"/>
          <w:sz w:val="22"/>
        </w:rPr>
        <w:t xml:space="preserve">amen. Dennoch finden sich in seiner Sammlung genügend Vorarbeiten zu </w:t>
      </w:r>
      <w:r w:rsidRPr="00A60BEF">
        <w:rPr>
          <w:rFonts w:ascii="Apercu Pro Medium" w:hAnsi="Apercu Pro Medium" w:cstheme="minorHAnsi"/>
          <w:sz w:val="22"/>
        </w:rPr>
        <w:t>wichtige</w:t>
      </w:r>
      <w:r w:rsidR="0045382A">
        <w:rPr>
          <w:rFonts w:ascii="Apercu Pro Medium" w:hAnsi="Apercu Pro Medium" w:cstheme="minorHAnsi"/>
          <w:sz w:val="22"/>
        </w:rPr>
        <w:t>n</w:t>
      </w:r>
      <w:r w:rsidRPr="00A60BEF">
        <w:rPr>
          <w:rFonts w:ascii="Apercu Pro Medium" w:hAnsi="Apercu Pro Medium" w:cstheme="minorHAnsi"/>
          <w:sz w:val="22"/>
        </w:rPr>
        <w:t xml:space="preserve"> Ku</w:t>
      </w:r>
      <w:r w:rsidR="00D92256">
        <w:rPr>
          <w:rFonts w:ascii="Apercu Pro Medium" w:hAnsi="Apercu Pro Medium" w:cstheme="minorHAnsi"/>
          <w:sz w:val="22"/>
        </w:rPr>
        <w:t>nstvorhaben in der Stadt Rom</w:t>
      </w:r>
      <w:r w:rsidRPr="00A60BEF">
        <w:rPr>
          <w:rFonts w:ascii="Apercu Pro Medium" w:hAnsi="Apercu Pro Medium" w:cstheme="minorHAnsi"/>
          <w:sz w:val="22"/>
        </w:rPr>
        <w:t xml:space="preserve">. Zu den wichtigsten Vertretern zählen </w:t>
      </w:r>
      <w:r w:rsidR="0006631C">
        <w:rPr>
          <w:rFonts w:ascii="Apercu Pro Medium" w:hAnsi="Apercu Pro Medium" w:cstheme="minorHAnsi"/>
          <w:sz w:val="22"/>
        </w:rPr>
        <w:t xml:space="preserve">in diesem Zusammenhang </w:t>
      </w:r>
      <w:r w:rsidRPr="00A60BEF">
        <w:rPr>
          <w:rFonts w:ascii="Apercu Pro Medium" w:hAnsi="Apercu Pro Medium" w:cstheme="minorHAnsi"/>
          <w:sz w:val="22"/>
        </w:rPr>
        <w:t xml:space="preserve">Gianlorenzo Bernini und Pietro da Cortona. Für Peter Paul Rubens war ein Auftrag in Rom von besonderem Wert für seine weitere Laufbahn. </w:t>
      </w:r>
    </w:p>
    <w:p w:rsidR="00D92256" w:rsidRPr="00644982" w:rsidRDefault="00D92256" w:rsidP="00A60BEF">
      <w:pPr>
        <w:spacing w:line="360" w:lineRule="auto"/>
        <w:rPr>
          <w:rFonts w:ascii="Apercu Pro Medium" w:hAnsi="Apercu Pro Medium" w:cstheme="minorHAnsi"/>
          <w:sz w:val="16"/>
          <w:szCs w:val="16"/>
        </w:rPr>
      </w:pPr>
    </w:p>
    <w:p w:rsidR="00D92256" w:rsidRPr="00A60BEF" w:rsidRDefault="00D92256" w:rsidP="00D92256">
      <w:pPr>
        <w:spacing w:line="360" w:lineRule="auto"/>
        <w:rPr>
          <w:rFonts w:ascii="Apercu Pro Medium" w:hAnsi="Apercu Pro Medium" w:cstheme="minorHAnsi"/>
          <w:sz w:val="22"/>
        </w:rPr>
      </w:pPr>
      <w:r w:rsidRPr="00A60BEF">
        <w:rPr>
          <w:rFonts w:ascii="Apercu Pro Medium" w:hAnsi="Apercu Pro Medium" w:cstheme="minorHAnsi"/>
          <w:sz w:val="22"/>
        </w:rPr>
        <w:t xml:space="preserve">Die Konzentration auf Beispiele römischer Kunst ist mit dem Thema der </w:t>
      </w:r>
      <w:r w:rsidR="00276D7B">
        <w:rPr>
          <w:rFonts w:ascii="Apercu Pro Medium" w:hAnsi="Apercu Pro Medium" w:cstheme="minorHAnsi"/>
          <w:sz w:val="22"/>
        </w:rPr>
        <w:t xml:space="preserve">kommenden </w:t>
      </w:r>
      <w:r w:rsidRPr="00A60BEF">
        <w:rPr>
          <w:rFonts w:ascii="Apercu Pro Medium" w:hAnsi="Apercu Pro Medium" w:cstheme="minorHAnsi"/>
          <w:sz w:val="22"/>
        </w:rPr>
        <w:t>Ausstellu</w:t>
      </w:r>
      <w:r w:rsidR="00F54382">
        <w:rPr>
          <w:rFonts w:ascii="Apercu Pro Medium" w:hAnsi="Apercu Pro Medium" w:cstheme="minorHAnsi"/>
          <w:sz w:val="22"/>
        </w:rPr>
        <w:t xml:space="preserve">ng in den Räumlichkeiten der </w:t>
      </w:r>
      <w:r w:rsidR="0045382A">
        <w:rPr>
          <w:rFonts w:ascii="Apercu Pro Medium" w:hAnsi="Apercu Pro Medium" w:cstheme="minorHAnsi"/>
          <w:sz w:val="22"/>
        </w:rPr>
        <w:t xml:space="preserve">Residenzgalerie abgestimmt. Die Schau </w:t>
      </w:r>
      <w:r w:rsidRPr="00A60BEF">
        <w:rPr>
          <w:rFonts w:ascii="Apercu Pro Medium" w:hAnsi="Apercu Pro Medium" w:cstheme="minorHAnsi"/>
          <w:sz w:val="22"/>
        </w:rPr>
        <w:t xml:space="preserve">„Goldene Zeiten. Holländische Malerei des 17. Jahrhunderts“ </w:t>
      </w:r>
      <w:r>
        <w:rPr>
          <w:rFonts w:ascii="Apercu Pro Medium" w:hAnsi="Apercu Pro Medium" w:cstheme="minorHAnsi"/>
          <w:sz w:val="22"/>
        </w:rPr>
        <w:t xml:space="preserve">mit Meisterwerken aus dem Sammlungsbestand der Residenzgalerie </w:t>
      </w:r>
      <w:r w:rsidR="00276D7B">
        <w:rPr>
          <w:rFonts w:ascii="Apercu Pro Medium" w:hAnsi="Apercu Pro Medium" w:cstheme="minorHAnsi"/>
          <w:sz w:val="22"/>
        </w:rPr>
        <w:t xml:space="preserve">Salzburg </w:t>
      </w:r>
      <w:r>
        <w:rPr>
          <w:rFonts w:ascii="Apercu Pro Medium" w:hAnsi="Apercu Pro Medium" w:cstheme="minorHAnsi"/>
          <w:sz w:val="22"/>
        </w:rPr>
        <w:t xml:space="preserve">und jenem der Gemäldegalerie der Akademie der bildenden Künste Wien </w:t>
      </w:r>
      <w:r w:rsidR="0045382A">
        <w:rPr>
          <w:rFonts w:ascii="Apercu Pro Medium" w:hAnsi="Apercu Pro Medium" w:cstheme="minorHAnsi"/>
          <w:sz w:val="22"/>
        </w:rPr>
        <w:t>wird am 3. August eröffnet</w:t>
      </w:r>
      <w:r w:rsidRPr="00A60BEF">
        <w:rPr>
          <w:rFonts w:ascii="Apercu Pro Medium" w:hAnsi="Apercu Pro Medium" w:cstheme="minorHAnsi"/>
          <w:sz w:val="22"/>
        </w:rPr>
        <w:t xml:space="preserve">.  </w:t>
      </w:r>
    </w:p>
    <w:p w:rsidR="00276D7B" w:rsidRPr="00276D7B" w:rsidRDefault="00276D7B" w:rsidP="00276D7B">
      <w:pPr>
        <w:tabs>
          <w:tab w:val="left" w:pos="5670"/>
        </w:tabs>
        <w:spacing w:line="360" w:lineRule="auto"/>
        <w:rPr>
          <w:rFonts w:ascii="Apercu Pro Medium" w:eastAsia="Baskerville" w:hAnsi="Apercu Pro Medium" w:cs="Baskerville"/>
          <w:sz w:val="16"/>
          <w:szCs w:val="16"/>
          <w:bdr w:val="nil"/>
          <w:lang w:eastAsia="de-AT"/>
        </w:rPr>
      </w:pPr>
    </w:p>
    <w:p w:rsidR="00276D7B" w:rsidRDefault="00276D7B" w:rsidP="00276D7B">
      <w:pPr>
        <w:tabs>
          <w:tab w:val="left" w:pos="5670"/>
        </w:tabs>
        <w:spacing w:line="360" w:lineRule="auto"/>
        <w:rPr>
          <w:rFonts w:ascii="Apercu Pro Medium" w:eastAsia="Baskerville" w:hAnsi="Apercu Pro Medium" w:cs="Baskerville"/>
          <w:color w:val="000000"/>
          <w:sz w:val="22"/>
          <w:bdr w:val="nil"/>
          <w:lang w:eastAsia="de-AT"/>
        </w:rPr>
      </w:pPr>
      <w:r w:rsidRPr="00743378">
        <w:rPr>
          <w:rFonts w:ascii="Apercu Pro Medium" w:eastAsia="Baskerville" w:hAnsi="Apercu Pro Medium" w:cs="Baskerville"/>
          <w:sz w:val="22"/>
          <w:bdr w:val="nil"/>
          <w:lang w:eastAsia="de-AT"/>
        </w:rPr>
        <w:t xml:space="preserve">Das DomQuartier Salzburg präsentiert </w:t>
      </w:r>
      <w:r>
        <w:rPr>
          <w:rFonts w:ascii="Apercu Pro Medium" w:eastAsia="Baskerville" w:hAnsi="Apercu Pro Medium" w:cs="Baskerville"/>
          <w:sz w:val="22"/>
          <w:bdr w:val="nil"/>
          <w:lang w:eastAsia="de-AT"/>
        </w:rPr>
        <w:t xml:space="preserve">damit </w:t>
      </w:r>
      <w:r w:rsidRPr="00743378">
        <w:rPr>
          <w:rFonts w:ascii="Apercu Pro Medium" w:eastAsia="Baskerville" w:hAnsi="Apercu Pro Medium" w:cs="Baskerville"/>
          <w:sz w:val="22"/>
          <w:bdr w:val="nil"/>
          <w:lang w:eastAsia="de-AT"/>
        </w:rPr>
        <w:t>zwei Sonderschauen, die das Kernthema des Hauses, den Barock, aufgreifen. Sie sind</w:t>
      </w:r>
      <w:r w:rsidRPr="00CE3431">
        <w:rPr>
          <w:rFonts w:ascii="Apercu Pro Medium" w:eastAsia="Baskerville" w:hAnsi="Apercu Pro Medium" w:cs="Baskerville"/>
          <w:color w:val="000000"/>
          <w:sz w:val="22"/>
          <w:bdr w:val="nil"/>
          <w:lang w:eastAsia="de-AT"/>
        </w:rPr>
        <w:t xml:space="preserve"> thematisch verbunden</w:t>
      </w:r>
      <w:r>
        <w:rPr>
          <w:rFonts w:ascii="Apercu Pro Medium" w:eastAsia="Baskerville" w:hAnsi="Apercu Pro Medium" w:cs="Baskerville"/>
          <w:color w:val="000000"/>
          <w:sz w:val="22"/>
          <w:bdr w:val="nil"/>
          <w:lang w:eastAsia="de-AT"/>
        </w:rPr>
        <w:t xml:space="preserve"> und treten miteinander in einen reizvollen Dialog.</w:t>
      </w:r>
    </w:p>
    <w:p w:rsidR="00276D7B" w:rsidRPr="00276D7B" w:rsidRDefault="00276D7B" w:rsidP="00276D7B">
      <w:pPr>
        <w:tabs>
          <w:tab w:val="left" w:pos="5670"/>
        </w:tabs>
        <w:spacing w:line="360" w:lineRule="auto"/>
        <w:rPr>
          <w:rFonts w:ascii="Apercu Pro Medium" w:eastAsia="Baskerville" w:hAnsi="Apercu Pro Medium" w:cs="Baskerville"/>
          <w:color w:val="000000"/>
          <w:sz w:val="16"/>
          <w:szCs w:val="16"/>
          <w:bdr w:val="nil"/>
          <w:lang w:eastAsia="de-AT"/>
        </w:rPr>
      </w:pPr>
    </w:p>
    <w:p w:rsidR="00276D7B" w:rsidRPr="00F825D4" w:rsidRDefault="00276D7B" w:rsidP="00276D7B">
      <w:pPr>
        <w:pBdr>
          <w:top w:val="nil"/>
          <w:left w:val="nil"/>
          <w:bottom w:val="nil"/>
          <w:right w:val="nil"/>
          <w:between w:val="nil"/>
          <w:bar w:val="nil"/>
        </w:pBdr>
        <w:spacing w:line="360" w:lineRule="auto"/>
        <w:rPr>
          <w:rFonts w:ascii="Apercu Pro Medium" w:hAnsi="Apercu Pro Medium" w:cs="Arial"/>
          <w:color w:val="FF0000"/>
          <w:sz w:val="22"/>
        </w:rPr>
      </w:pPr>
      <w:r w:rsidRPr="00F825D4">
        <w:rPr>
          <w:rFonts w:ascii="Apercu Pro Medium" w:eastAsia="Baskerville" w:hAnsi="Apercu Pro Medium" w:cs="Baskerville"/>
          <w:color w:val="000000"/>
          <w:sz w:val="22"/>
          <w:bdr w:val="nil"/>
          <w:lang w:eastAsia="de-AT"/>
        </w:rPr>
        <w:t xml:space="preserve">Der Gang durch die Residenzgalerie über die Dombogenterrasse in das Nordoratorium des Salzburger Doms wird so zu einer spannenden Expedition durch die Barockzeit mit ihren vielfältigen Facetten, Ausdrucksformen, Traditionen, aber auch Unterschieden: Auf der einen Seite die katholisch geprägte Kunst mit Klerus und Adel als Auftraggeber, auf der anderen Seite die protestantischen </w:t>
      </w:r>
      <w:r w:rsidRPr="00F825D4">
        <w:rPr>
          <w:rFonts w:ascii="Apercu Pro Medium" w:eastAsia="Baskerville" w:hAnsi="Apercu Pro Medium" w:cs="Baskerville"/>
          <w:sz w:val="22"/>
          <w:bdr w:val="nil"/>
          <w:lang w:eastAsia="de-AT"/>
        </w:rPr>
        <w:t xml:space="preserve">nördlichen Niederlande mit ihrer republikanischen Staatsform. </w:t>
      </w:r>
      <w:r w:rsidRPr="00F825D4">
        <w:rPr>
          <w:rFonts w:ascii="Apercu Pro Medium" w:eastAsia="Times New Roman" w:hAnsi="Apercu Pro Medium" w:cs="Times New Roman"/>
          <w:color w:val="000000"/>
          <w:sz w:val="22"/>
          <w:szCs w:val="24"/>
          <w:lang w:eastAsia="de-AT"/>
        </w:rPr>
        <w:t xml:space="preserve">Hier schufen die Künstler für ein erstarkendes Bürgertum und einen sich etablierenden Kunstmarkt </w:t>
      </w:r>
      <w:r w:rsidRPr="00F825D4">
        <w:rPr>
          <w:rFonts w:eastAsia="Times New Roman" w:cs="Arial"/>
          <w:color w:val="000000"/>
          <w:sz w:val="22"/>
          <w:szCs w:val="24"/>
          <w:lang w:eastAsia="de-AT"/>
        </w:rPr>
        <w:t>‒</w:t>
      </w:r>
      <w:r w:rsidRPr="00F825D4">
        <w:rPr>
          <w:rFonts w:ascii="Apercu Pro Medium" w:eastAsia="Times New Roman" w:hAnsi="Apercu Pro Medium" w:cs="Times New Roman"/>
          <w:color w:val="000000"/>
          <w:sz w:val="22"/>
          <w:szCs w:val="24"/>
          <w:lang w:eastAsia="de-AT"/>
        </w:rPr>
        <w:t xml:space="preserve"> </w:t>
      </w:r>
      <w:r w:rsidRPr="00F825D4">
        <w:rPr>
          <w:rFonts w:ascii="Apercu Pro Medium" w:hAnsi="Apercu Pro Medium" w:cs="Arial"/>
          <w:sz w:val="22"/>
        </w:rPr>
        <w:t>eine einzigartige Konstellation, die die Bildsprache und die Funktion der Kunst verändern sollte.</w:t>
      </w:r>
      <w:r w:rsidRPr="00F825D4">
        <w:rPr>
          <w:rFonts w:ascii="Apercu Pro Medium" w:hAnsi="Apercu Pro Medium" w:cs="Arial"/>
          <w:color w:val="FF0000"/>
          <w:sz w:val="22"/>
        </w:rPr>
        <w:t xml:space="preserve"> </w:t>
      </w:r>
    </w:p>
    <w:p w:rsidR="00644982" w:rsidRDefault="00644982" w:rsidP="00A60BEF">
      <w:pPr>
        <w:spacing w:line="360" w:lineRule="auto"/>
        <w:rPr>
          <w:rFonts w:ascii="Apercu Pro Medium" w:hAnsi="Apercu Pro Medium" w:cstheme="minorHAnsi"/>
          <w:b/>
          <w:sz w:val="22"/>
        </w:rPr>
      </w:pPr>
    </w:p>
    <w:p w:rsidR="00FB1098" w:rsidRPr="00A60BEF" w:rsidRDefault="00FB1098" w:rsidP="00A60BEF">
      <w:pPr>
        <w:spacing w:line="360" w:lineRule="auto"/>
        <w:rPr>
          <w:rFonts w:ascii="Apercu Pro Medium" w:hAnsi="Apercu Pro Medium" w:cstheme="minorHAnsi"/>
          <w:b/>
          <w:sz w:val="22"/>
        </w:rPr>
      </w:pPr>
      <w:r w:rsidRPr="00A60BEF">
        <w:rPr>
          <w:rFonts w:ascii="Apercu Pro Medium" w:hAnsi="Apercu Pro Medium" w:cstheme="minorHAnsi"/>
          <w:b/>
          <w:sz w:val="22"/>
        </w:rPr>
        <w:lastRenderedPageBreak/>
        <w:t>Rom</w:t>
      </w:r>
    </w:p>
    <w:p w:rsidR="00604F84" w:rsidRPr="00A60BEF" w:rsidRDefault="00604F84" w:rsidP="00A60BEF">
      <w:pPr>
        <w:spacing w:line="360" w:lineRule="auto"/>
        <w:rPr>
          <w:rFonts w:ascii="Apercu Pro Medium" w:hAnsi="Apercu Pro Medium" w:cstheme="minorHAnsi"/>
          <w:sz w:val="16"/>
          <w:szCs w:val="16"/>
        </w:rPr>
      </w:pPr>
    </w:p>
    <w:p w:rsidR="00FB1098" w:rsidRPr="00A60BEF" w:rsidRDefault="00FB1098" w:rsidP="00A60BEF">
      <w:pPr>
        <w:spacing w:line="360" w:lineRule="auto"/>
        <w:rPr>
          <w:rFonts w:ascii="Apercu Pro Medium" w:hAnsi="Apercu Pro Medium" w:cstheme="minorHAnsi"/>
          <w:sz w:val="22"/>
        </w:rPr>
      </w:pPr>
      <w:r w:rsidRPr="00A60BEF">
        <w:rPr>
          <w:rFonts w:ascii="Apercu Pro Medium" w:hAnsi="Apercu Pro Medium" w:cstheme="minorHAnsi"/>
          <w:sz w:val="22"/>
        </w:rPr>
        <w:t>Rom war seit Jahrhunderten das religiöse und kulturelle Zentrum Europas. Bereits seit der Renaissance waren die Päpste bestrebt, Rom zur glänzendsten Stadt der Christenheit zu machen. Dazu gehörte eine Stadtplanung</w:t>
      </w:r>
      <w:r w:rsidRPr="00A60BEF">
        <w:rPr>
          <w:rFonts w:ascii="Apercu Pro Medium" w:hAnsi="Apercu Pro Medium" w:cstheme="minorHAnsi"/>
          <w:sz w:val="22"/>
          <w:lang w:val="de-DE"/>
        </w:rPr>
        <w:t xml:space="preserve"> mit neuen Straßenzügen, mit Sichtachsen auf Paläste und Plätze mit Brunnen und Obelisken.</w:t>
      </w:r>
      <w:r w:rsidRPr="00A60BEF">
        <w:rPr>
          <w:rFonts w:ascii="Apercu Pro Medium" w:hAnsi="Apercu Pro Medium" w:cstheme="minorHAnsi"/>
          <w:sz w:val="22"/>
        </w:rPr>
        <w:t xml:space="preserve"> </w:t>
      </w:r>
    </w:p>
    <w:p w:rsidR="00F652C7" w:rsidRPr="00A60BEF" w:rsidRDefault="00F652C7" w:rsidP="00A60BEF">
      <w:pPr>
        <w:spacing w:line="360" w:lineRule="auto"/>
        <w:rPr>
          <w:rFonts w:ascii="Apercu Pro Medium" w:hAnsi="Apercu Pro Medium" w:cstheme="minorHAnsi"/>
          <w:sz w:val="16"/>
          <w:szCs w:val="16"/>
        </w:rPr>
      </w:pPr>
    </w:p>
    <w:p w:rsidR="00FB1098" w:rsidRPr="00A60BEF" w:rsidRDefault="00FB1098" w:rsidP="00A60BEF">
      <w:pPr>
        <w:spacing w:line="360" w:lineRule="auto"/>
        <w:rPr>
          <w:rFonts w:ascii="Apercu Pro Medium" w:hAnsi="Apercu Pro Medium" w:cstheme="minorHAnsi"/>
          <w:sz w:val="22"/>
        </w:rPr>
      </w:pPr>
      <w:r w:rsidRPr="00A60BEF">
        <w:rPr>
          <w:rFonts w:ascii="Apercu Pro Medium" w:hAnsi="Apercu Pro Medium" w:cstheme="minorHAnsi"/>
          <w:sz w:val="22"/>
        </w:rPr>
        <w:t>Rom gilt als der Geburtsort des Barock</w:t>
      </w:r>
      <w:r w:rsidR="0000256B">
        <w:rPr>
          <w:rFonts w:ascii="Apercu Pro Medium" w:hAnsi="Apercu Pro Medium" w:cstheme="minorHAnsi"/>
          <w:sz w:val="22"/>
        </w:rPr>
        <w:t>s</w:t>
      </w:r>
      <w:r w:rsidRPr="00A60BEF">
        <w:rPr>
          <w:rFonts w:ascii="Apercu Pro Medium" w:hAnsi="Apercu Pro Medium" w:cstheme="minorHAnsi"/>
          <w:sz w:val="22"/>
        </w:rPr>
        <w:t xml:space="preserve">. Er war die letzte Kunstrichtung, die sich in ganz Europa verbreitete – und darüber hinaus bis nach Südamerika. Mächtig, klassisch und eindrucksvoll sollte er sein – und ein beredter Botschafter des Katholizismus. </w:t>
      </w:r>
    </w:p>
    <w:p w:rsidR="00FB1098" w:rsidRPr="00A60BEF" w:rsidRDefault="00FB1098" w:rsidP="00A60BEF">
      <w:pPr>
        <w:spacing w:line="360" w:lineRule="auto"/>
        <w:rPr>
          <w:rFonts w:ascii="Apercu Pro Medium" w:hAnsi="Apercu Pro Medium" w:cstheme="minorHAnsi"/>
          <w:sz w:val="16"/>
          <w:szCs w:val="16"/>
        </w:rPr>
      </w:pPr>
    </w:p>
    <w:p w:rsidR="00FB1098" w:rsidRPr="00A60BEF" w:rsidRDefault="00FB1098" w:rsidP="00A60BEF">
      <w:pPr>
        <w:spacing w:line="360" w:lineRule="auto"/>
        <w:rPr>
          <w:rFonts w:ascii="Apercu Pro Medium" w:hAnsi="Apercu Pro Medium" w:cstheme="minorHAnsi"/>
          <w:sz w:val="22"/>
        </w:rPr>
      </w:pPr>
      <w:r w:rsidRPr="00A60BEF">
        <w:rPr>
          <w:rFonts w:ascii="Apercu Pro Medium" w:hAnsi="Apercu Pro Medium" w:cstheme="minorHAnsi"/>
          <w:sz w:val="22"/>
        </w:rPr>
        <w:t>Seit dem Konzil von Trient hatte die katholische Kirche ein neues Selbstbewusstsein. Die Gegenreformation wurde vor all</w:t>
      </w:r>
      <w:r w:rsidR="00604F84" w:rsidRPr="00A60BEF">
        <w:rPr>
          <w:rFonts w:ascii="Apercu Pro Medium" w:hAnsi="Apercu Pro Medium" w:cstheme="minorHAnsi"/>
          <w:sz w:val="22"/>
        </w:rPr>
        <w:t>em mit Hilfe der Kunst vorwärts</w:t>
      </w:r>
      <w:r w:rsidRPr="00A60BEF">
        <w:rPr>
          <w:rFonts w:ascii="Apercu Pro Medium" w:hAnsi="Apercu Pro Medium" w:cstheme="minorHAnsi"/>
          <w:sz w:val="22"/>
        </w:rPr>
        <w:t>getrieben. 1626 wurde der neue Petersdom geweiht. Die Stadt wurde mit Kirchen, Brunnen, Plätzen, Palästen und Villen</w:t>
      </w:r>
      <w:r w:rsidR="00F23412">
        <w:rPr>
          <w:rFonts w:ascii="Apercu Pro Medium" w:hAnsi="Apercu Pro Medium" w:cstheme="minorHAnsi"/>
          <w:sz w:val="22"/>
        </w:rPr>
        <w:t xml:space="preserve"> geschmückt. Die Kunst avancierte </w:t>
      </w:r>
      <w:r w:rsidR="00501B1F">
        <w:rPr>
          <w:rFonts w:ascii="Apercu Pro Medium" w:hAnsi="Apercu Pro Medium" w:cstheme="minorHAnsi"/>
          <w:sz w:val="22"/>
        </w:rPr>
        <w:t>zum</w:t>
      </w:r>
      <w:r w:rsidRPr="00A60BEF">
        <w:rPr>
          <w:rFonts w:ascii="Apercu Pro Medium" w:hAnsi="Apercu Pro Medium" w:cstheme="minorHAnsi"/>
          <w:sz w:val="22"/>
        </w:rPr>
        <w:t xml:space="preserve"> Instrument herrschaftlicher Selbstinszenierung.</w:t>
      </w:r>
    </w:p>
    <w:p w:rsidR="00FB1098" w:rsidRPr="00A60BEF" w:rsidRDefault="00FB1098" w:rsidP="00A60BEF">
      <w:pPr>
        <w:spacing w:line="360" w:lineRule="auto"/>
        <w:rPr>
          <w:rFonts w:ascii="Apercu Pro Medium" w:hAnsi="Apercu Pro Medium" w:cstheme="minorHAnsi"/>
          <w:sz w:val="16"/>
          <w:szCs w:val="16"/>
        </w:rPr>
      </w:pPr>
    </w:p>
    <w:p w:rsidR="00F652C7" w:rsidRPr="00A60BEF" w:rsidRDefault="00F652C7" w:rsidP="00A60BEF">
      <w:pPr>
        <w:pStyle w:val="KeinLeerraum"/>
        <w:spacing w:line="360" w:lineRule="auto"/>
        <w:rPr>
          <w:rFonts w:ascii="Apercu Pro Medium" w:hAnsi="Apercu Pro Medium"/>
        </w:rPr>
      </w:pPr>
      <w:r w:rsidRPr="00A60BEF">
        <w:rPr>
          <w:rFonts w:ascii="Apercu Pro Medium" w:hAnsi="Apercu Pro Medium" w:cstheme="minorHAnsi"/>
        </w:rPr>
        <w:t>Papst Urban VIII. (</w:t>
      </w:r>
      <w:r w:rsidRPr="00A60BEF">
        <w:rPr>
          <w:rStyle w:val="st1"/>
          <w:rFonts w:ascii="Apercu Pro Medium" w:hAnsi="Apercu Pro Medium" w:cstheme="minorHAnsi"/>
          <w:color w:val="545454"/>
        </w:rPr>
        <w:t>1568-1644)</w:t>
      </w:r>
      <w:r w:rsidRPr="00A60BEF">
        <w:rPr>
          <w:rFonts w:ascii="Apercu Pro Medium" w:hAnsi="Apercu Pro Medium" w:cstheme="minorHAnsi"/>
        </w:rPr>
        <w:t xml:space="preserve"> und der Bildhauer, später auch Architekt, Gianlorenzo Bernini waren in dieser Hinsicht ein kongeniales Paar. </w:t>
      </w:r>
      <w:r w:rsidRPr="00A60BEF">
        <w:rPr>
          <w:rFonts w:ascii="Apercu Pro Medium" w:hAnsi="Apercu Pro Medium"/>
        </w:rPr>
        <w:t xml:space="preserve">Urbans Nachfolger, Innozenz X. (1644-1655) bevorzugte Alessandro Algardi als Bildhauer. Bernini verlor vorübergehend alle öffentlichen Aufträge – bis der Papst seinen Entwurf für den </w:t>
      </w:r>
      <w:r w:rsidRPr="00A60BEF">
        <w:rPr>
          <w:rFonts w:ascii="Apercu Pro Medium" w:hAnsi="Apercu Pro Medium"/>
          <w:i/>
        </w:rPr>
        <w:t>Vierströmebrunnen</w:t>
      </w:r>
      <w:r w:rsidRPr="00A60BEF">
        <w:rPr>
          <w:rFonts w:ascii="Apercu Pro Medium" w:hAnsi="Apercu Pro Medium"/>
        </w:rPr>
        <w:t xml:space="preserve"> auf der Piazza Navona sah! </w:t>
      </w:r>
    </w:p>
    <w:p w:rsidR="00F652C7" w:rsidRPr="00A60BEF" w:rsidRDefault="00F652C7" w:rsidP="00A60BEF">
      <w:pPr>
        <w:spacing w:line="360" w:lineRule="auto"/>
        <w:rPr>
          <w:rFonts w:ascii="Apercu Pro Medium" w:hAnsi="Apercu Pro Medium" w:cstheme="minorHAnsi"/>
          <w:sz w:val="16"/>
          <w:szCs w:val="16"/>
        </w:rPr>
      </w:pPr>
    </w:p>
    <w:p w:rsidR="00FB1098" w:rsidRPr="00A60BEF" w:rsidRDefault="00FB1098" w:rsidP="00A60BEF">
      <w:pPr>
        <w:spacing w:line="360" w:lineRule="auto"/>
        <w:rPr>
          <w:rFonts w:ascii="Apercu Pro Medium" w:hAnsi="Apercu Pro Medium" w:cstheme="minorHAnsi"/>
          <w:sz w:val="22"/>
        </w:rPr>
      </w:pPr>
      <w:r w:rsidRPr="00A60BEF">
        <w:rPr>
          <w:rFonts w:ascii="Apercu Pro Medium" w:hAnsi="Apercu Pro Medium" w:cstheme="minorHAnsi"/>
          <w:sz w:val="22"/>
        </w:rPr>
        <w:t xml:space="preserve">Rom war </w:t>
      </w:r>
      <w:r w:rsidR="00604F84" w:rsidRPr="00A60BEF">
        <w:rPr>
          <w:rFonts w:ascii="Apercu Pro Medium" w:hAnsi="Apercu Pro Medium" w:cstheme="minorHAnsi"/>
          <w:sz w:val="22"/>
        </w:rPr>
        <w:t xml:space="preserve">zudem </w:t>
      </w:r>
      <w:r w:rsidRPr="00A60BEF">
        <w:rPr>
          <w:rFonts w:ascii="Apercu Pro Medium" w:hAnsi="Apercu Pro Medium" w:cstheme="minorHAnsi"/>
          <w:sz w:val="22"/>
        </w:rPr>
        <w:t xml:space="preserve">Anziehungspunkt für Künstler aus ganz Europa. Hier konnten sie an einem Ort antike und moderne Monumente studieren. Von hier brachten sie </w:t>
      </w:r>
      <w:r w:rsidRPr="00A60BEF">
        <w:rPr>
          <w:rFonts w:ascii="Apercu Pro Medium" w:hAnsi="Apercu Pro Medium" w:cstheme="minorHAnsi"/>
          <w:sz w:val="22"/>
          <w:lang w:val="de-DE"/>
        </w:rPr>
        <w:t>einen neuen Kunststil – den Barock</w:t>
      </w:r>
      <w:r w:rsidRPr="00A60BEF">
        <w:rPr>
          <w:rFonts w:ascii="Apercu Pro Medium" w:hAnsi="Apercu Pro Medium" w:cstheme="minorHAnsi"/>
          <w:sz w:val="22"/>
        </w:rPr>
        <w:t xml:space="preserve"> – zurück in ihre Heimat. </w:t>
      </w:r>
    </w:p>
    <w:p w:rsidR="00FB1098" w:rsidRPr="00A60BEF" w:rsidRDefault="00FB1098" w:rsidP="00A60BEF">
      <w:pPr>
        <w:spacing w:line="360" w:lineRule="auto"/>
        <w:rPr>
          <w:rFonts w:ascii="Apercu Pro Medium" w:hAnsi="Apercu Pro Medium" w:cstheme="minorHAnsi"/>
          <w:sz w:val="22"/>
        </w:rPr>
      </w:pPr>
    </w:p>
    <w:p w:rsidR="00FB1098" w:rsidRPr="00A60BEF" w:rsidRDefault="00FB1098" w:rsidP="00A60BEF">
      <w:pPr>
        <w:spacing w:line="360" w:lineRule="auto"/>
        <w:rPr>
          <w:rFonts w:ascii="Apercu Pro Medium" w:hAnsi="Apercu Pro Medium" w:cstheme="minorHAnsi"/>
          <w:sz w:val="22"/>
        </w:rPr>
      </w:pPr>
    </w:p>
    <w:p w:rsidR="00B603BA" w:rsidRPr="00A60BEF" w:rsidRDefault="00B603BA" w:rsidP="00B603BA">
      <w:pPr>
        <w:spacing w:line="360" w:lineRule="auto"/>
        <w:rPr>
          <w:rFonts w:ascii="Apercu Pro Medium" w:hAnsi="Apercu Pro Medium" w:cstheme="minorHAnsi"/>
          <w:b/>
          <w:sz w:val="22"/>
        </w:rPr>
      </w:pPr>
      <w:r w:rsidRPr="00A60BEF">
        <w:rPr>
          <w:rFonts w:ascii="Apercu Pro Medium" w:hAnsi="Apercu Pro Medium" w:cstheme="minorHAnsi"/>
          <w:b/>
          <w:sz w:val="22"/>
        </w:rPr>
        <w:lastRenderedPageBreak/>
        <w:t>Von Bernini bis Rubens</w:t>
      </w:r>
    </w:p>
    <w:p w:rsidR="00B603BA" w:rsidRPr="00A60BEF" w:rsidRDefault="00B603BA" w:rsidP="00B603BA">
      <w:pPr>
        <w:spacing w:line="360" w:lineRule="auto"/>
        <w:rPr>
          <w:rFonts w:ascii="Apercu Pro Medium" w:hAnsi="Apercu Pro Medium" w:cstheme="minorHAnsi"/>
          <w:sz w:val="16"/>
          <w:szCs w:val="16"/>
        </w:rPr>
      </w:pPr>
    </w:p>
    <w:p w:rsidR="00B603BA" w:rsidRPr="00A60BEF" w:rsidRDefault="00B603BA" w:rsidP="00B603BA">
      <w:pPr>
        <w:spacing w:line="360" w:lineRule="auto"/>
        <w:rPr>
          <w:rFonts w:ascii="Apercu Pro Medium" w:hAnsi="Apercu Pro Medium" w:cstheme="minorHAnsi"/>
          <w:sz w:val="22"/>
        </w:rPr>
      </w:pPr>
      <w:r w:rsidRPr="00A60BEF">
        <w:rPr>
          <w:rFonts w:ascii="Apercu Pro Medium" w:hAnsi="Apercu Pro Medium" w:cstheme="minorHAnsi"/>
          <w:sz w:val="22"/>
        </w:rPr>
        <w:t xml:space="preserve">Gianlorenzo Bernini und sein Konkurrent Alessandro Algardi sind die herausragenden Protagonisten der römischen Barockskulptur. Die Malerei ist in der Ausstellung durch Berninis Freund </w:t>
      </w:r>
      <w:r>
        <w:rPr>
          <w:rFonts w:ascii="Apercu Pro Medium" w:hAnsi="Apercu Pro Medium" w:cstheme="minorHAnsi"/>
          <w:sz w:val="22"/>
        </w:rPr>
        <w:t>Giovanni Battista Gaulli, gen. I</w:t>
      </w:r>
      <w:r w:rsidRPr="00A60BEF">
        <w:rPr>
          <w:rFonts w:ascii="Apercu Pro Medium" w:hAnsi="Apercu Pro Medium" w:cstheme="minorHAnsi"/>
          <w:sz w:val="22"/>
        </w:rPr>
        <w:t xml:space="preserve">l Baciccio, und Pietro da Cortona vertreten. Peter Paul Rubens gilt als der große Vermittler italienischer Kunst in den Norden. Mit Anton Raphael Mengs beginnt das Ende der barocken Kunstrichtung. </w:t>
      </w:r>
    </w:p>
    <w:p w:rsidR="00B603BA" w:rsidRPr="00A60BEF" w:rsidRDefault="00B603BA" w:rsidP="00B603BA">
      <w:pPr>
        <w:spacing w:line="360" w:lineRule="auto"/>
        <w:rPr>
          <w:rFonts w:ascii="Apercu Pro Medium" w:hAnsi="Apercu Pro Medium" w:cstheme="minorHAnsi"/>
          <w:sz w:val="16"/>
          <w:szCs w:val="16"/>
        </w:rPr>
      </w:pPr>
    </w:p>
    <w:p w:rsidR="00B603BA" w:rsidRPr="00A60BEF" w:rsidRDefault="00B603BA" w:rsidP="00B603BA">
      <w:pPr>
        <w:spacing w:line="360" w:lineRule="auto"/>
        <w:rPr>
          <w:rFonts w:ascii="Apercu Pro Medium" w:hAnsi="Apercu Pro Medium" w:cstheme="minorHAnsi"/>
          <w:sz w:val="22"/>
        </w:rPr>
      </w:pPr>
      <w:r w:rsidRPr="00A60BEF">
        <w:rPr>
          <w:rFonts w:ascii="Apercu Pro Medium" w:hAnsi="Apercu Pro Medium" w:cstheme="minorHAnsi"/>
          <w:sz w:val="22"/>
        </w:rPr>
        <w:t xml:space="preserve">Weiters sind Arbeiten von Mariano Rossi, Domenico Corvi und Benedetto Luti ausgestellt. </w:t>
      </w:r>
    </w:p>
    <w:p w:rsidR="00D92256" w:rsidRDefault="00D92256" w:rsidP="00A60BEF">
      <w:pPr>
        <w:spacing w:line="360" w:lineRule="auto"/>
        <w:rPr>
          <w:rFonts w:ascii="Apercu Pro Medium" w:hAnsi="Apercu Pro Medium" w:cstheme="minorHAnsi"/>
          <w:b/>
        </w:rPr>
      </w:pPr>
    </w:p>
    <w:p w:rsidR="007E7E1A" w:rsidRDefault="007E7E1A" w:rsidP="00A60BEF">
      <w:pPr>
        <w:spacing w:line="360" w:lineRule="auto"/>
        <w:rPr>
          <w:rFonts w:ascii="Apercu Pro Medium" w:hAnsi="Apercu Pro Medium" w:cstheme="minorHAnsi"/>
          <w:b/>
        </w:rPr>
      </w:pPr>
    </w:p>
    <w:p w:rsidR="007D5DF6" w:rsidRDefault="007D5DF6" w:rsidP="00A60BEF">
      <w:pPr>
        <w:spacing w:line="360" w:lineRule="auto"/>
        <w:rPr>
          <w:rFonts w:ascii="Apercu Pro Medium" w:hAnsi="Apercu Pro Medium" w:cstheme="minorHAnsi"/>
          <w:b/>
        </w:rPr>
      </w:pPr>
    </w:p>
    <w:p w:rsidR="007E7E1A" w:rsidRDefault="007E7E1A" w:rsidP="00A60BEF">
      <w:pPr>
        <w:spacing w:line="360" w:lineRule="auto"/>
        <w:rPr>
          <w:rFonts w:ascii="Apercu Pro Medium" w:hAnsi="Apercu Pro Medium" w:cstheme="minorHAnsi"/>
          <w:b/>
        </w:rPr>
      </w:pPr>
    </w:p>
    <w:p w:rsidR="007E7E1A" w:rsidRPr="007E7E1A" w:rsidRDefault="007E7E1A" w:rsidP="007E7E1A">
      <w:pPr>
        <w:spacing w:line="360" w:lineRule="auto"/>
        <w:jc w:val="center"/>
        <w:rPr>
          <w:rFonts w:ascii="Apercu Pro Medium" w:eastAsia="Times New Roman" w:hAnsi="Apercu Pro Medium" w:cs="Times New Roman"/>
          <w:sz w:val="22"/>
          <w:lang w:val="de-DE" w:eastAsia="de-DE"/>
        </w:rPr>
      </w:pPr>
      <w:r w:rsidRPr="007E7E1A">
        <w:rPr>
          <w:rFonts w:ascii="Apercu Pro Medium" w:eastAsia="Times New Roman" w:hAnsi="Apercu Pro Medium" w:cs="Times New Roman"/>
          <w:sz w:val="22"/>
          <w:lang w:val="de-DE" w:eastAsia="de-DE"/>
        </w:rPr>
        <w:t xml:space="preserve">„Ein Entwurf stellt ein Projekt in der vollen Kühnheit </w:t>
      </w:r>
    </w:p>
    <w:p w:rsidR="007E7E1A" w:rsidRPr="007E7E1A" w:rsidRDefault="007E7E1A" w:rsidP="007E7E1A">
      <w:pPr>
        <w:spacing w:line="360" w:lineRule="auto"/>
        <w:jc w:val="center"/>
        <w:rPr>
          <w:rFonts w:ascii="Apercu Pro Medium" w:eastAsia="Times New Roman" w:hAnsi="Apercu Pro Medium" w:cs="Times New Roman"/>
          <w:sz w:val="22"/>
          <w:lang w:val="de-DE" w:eastAsia="de-DE"/>
        </w:rPr>
      </w:pPr>
      <w:r w:rsidRPr="007E7E1A">
        <w:rPr>
          <w:rFonts w:ascii="Apercu Pro Medium" w:eastAsia="Times New Roman" w:hAnsi="Apercu Pro Medium" w:cs="Times New Roman"/>
          <w:sz w:val="22"/>
          <w:lang w:val="de-DE" w:eastAsia="de-DE"/>
        </w:rPr>
        <w:t>der schöpferischen Phantasie dar“</w:t>
      </w:r>
    </w:p>
    <w:p w:rsidR="007E7E1A" w:rsidRPr="007E7E1A" w:rsidRDefault="007E7E1A" w:rsidP="007E7E1A">
      <w:pPr>
        <w:spacing w:line="360" w:lineRule="auto"/>
        <w:jc w:val="center"/>
        <w:rPr>
          <w:rFonts w:ascii="Apercu Pro Medium" w:eastAsia="Times New Roman" w:hAnsi="Apercu Pro Medium" w:cs="Times New Roman"/>
          <w:sz w:val="22"/>
          <w:lang w:val="de-DE" w:eastAsia="de-DE"/>
        </w:rPr>
      </w:pPr>
      <w:r>
        <w:rPr>
          <w:rFonts w:ascii="Apercu Pro Medium" w:eastAsia="Times New Roman" w:hAnsi="Apercu Pro Medium" w:cs="Times New Roman"/>
          <w:sz w:val="22"/>
          <w:lang w:val="de-DE" w:eastAsia="de-DE"/>
        </w:rPr>
        <w:t>Kurt Rossacher</w:t>
      </w: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276D7B" w:rsidRDefault="00276D7B" w:rsidP="00A60BEF">
      <w:pPr>
        <w:spacing w:line="360" w:lineRule="auto"/>
        <w:rPr>
          <w:rFonts w:ascii="Apercu Pro Medium" w:hAnsi="Apercu Pro Medium" w:cstheme="minorHAnsi"/>
          <w:b/>
        </w:rPr>
      </w:pPr>
    </w:p>
    <w:p w:rsidR="00644982" w:rsidRPr="007D5DF6" w:rsidRDefault="00644982" w:rsidP="007D5DF6">
      <w:pPr>
        <w:spacing w:line="240" w:lineRule="auto"/>
        <w:rPr>
          <w:rFonts w:ascii="Apercu Pro Medium" w:hAnsi="Apercu Pro Medium"/>
          <w:b/>
        </w:rPr>
      </w:pPr>
      <w:r w:rsidRPr="007D5DF6">
        <w:rPr>
          <w:rFonts w:ascii="Apercu Pro Medium" w:hAnsi="Apercu Pro Medium"/>
          <w:b/>
        </w:rPr>
        <w:lastRenderedPageBreak/>
        <w:t>RAUM 1</w:t>
      </w:r>
    </w:p>
    <w:p w:rsidR="00644982" w:rsidRPr="00920E75" w:rsidRDefault="00644982" w:rsidP="00644982">
      <w:pPr>
        <w:spacing w:line="240" w:lineRule="auto"/>
        <w:rPr>
          <w:rFonts w:ascii="Apercu Pro Medium" w:hAnsi="Apercu Pro Medium"/>
          <w:sz w:val="22"/>
        </w:rPr>
      </w:pPr>
    </w:p>
    <w:p w:rsidR="00644982" w:rsidRDefault="00644982" w:rsidP="00644982">
      <w:pPr>
        <w:spacing w:line="240" w:lineRule="auto"/>
        <w:rPr>
          <w:rFonts w:ascii="Apercu Pro Medium" w:hAnsi="Apercu Pro Medium"/>
          <w:b/>
          <w:sz w:val="22"/>
        </w:rPr>
      </w:pPr>
    </w:p>
    <w:p w:rsidR="009252C9" w:rsidRPr="007A0D84" w:rsidRDefault="0045279F" w:rsidP="007D5DF6">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 xml:space="preserve">Gianlorenzo Bernini (1598-1680), </w:t>
      </w:r>
      <w:r w:rsidR="00644982" w:rsidRPr="007A0D84">
        <w:rPr>
          <w:rFonts w:ascii="Apercu Pro Medium" w:hAnsi="Apercu Pro Medium"/>
          <w:b/>
          <w:sz w:val="22"/>
        </w:rPr>
        <w:t xml:space="preserve">Metamorphose Christi oder Verklärung am </w:t>
      </w:r>
    </w:p>
    <w:p w:rsidR="00644982" w:rsidRPr="007A0D84" w:rsidRDefault="00644982" w:rsidP="001501A8">
      <w:pPr>
        <w:spacing w:line="240" w:lineRule="auto"/>
        <w:ind w:firstLine="708"/>
        <w:rPr>
          <w:rFonts w:ascii="Apercu Pro Medium" w:hAnsi="Apercu Pro Medium"/>
          <w:b/>
          <w:sz w:val="22"/>
        </w:rPr>
      </w:pPr>
      <w:r w:rsidRPr="007A0D84">
        <w:rPr>
          <w:rFonts w:ascii="Apercu Pro Medium" w:hAnsi="Apercu Pro Medium"/>
          <w:b/>
          <w:sz w:val="22"/>
        </w:rPr>
        <w:t>Berg Tabor</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Modell für ein Relief, Ausführung unbekannt, 1657</w:t>
      </w:r>
      <w:r w:rsidR="00702630" w:rsidRPr="007A0D84">
        <w:rPr>
          <w:rFonts w:ascii="Apercu Pro Medium" w:hAnsi="Apercu Pro Medium"/>
          <w:sz w:val="22"/>
        </w:rPr>
        <w:t xml:space="preserve">; </w:t>
      </w:r>
      <w:r w:rsidRPr="007A0D84">
        <w:rPr>
          <w:rFonts w:ascii="Apercu Pro Medium" w:hAnsi="Apercu Pro Medium"/>
          <w:sz w:val="22"/>
        </w:rPr>
        <w:t>Ter</w:t>
      </w:r>
      <w:r w:rsidR="00583108" w:rsidRPr="007A0D84">
        <w:rPr>
          <w:rFonts w:ascii="Apercu Pro Medium" w:hAnsi="Apercu Pro Medium"/>
          <w:sz w:val="22"/>
        </w:rPr>
        <w:t>r</w:t>
      </w:r>
      <w:r w:rsidRPr="007A0D84">
        <w:rPr>
          <w:rFonts w:ascii="Apercu Pro Medium" w:hAnsi="Apercu Pro Medium"/>
          <w:sz w:val="22"/>
        </w:rPr>
        <w:t>acotta, Reste von Vergoldung; Salzburg Museum, Sammlung Rossacher Inv.-Nr. RO 0544</w:t>
      </w:r>
    </w:p>
    <w:p w:rsidR="00644982" w:rsidRPr="00920E75" w:rsidRDefault="00644982" w:rsidP="00644982">
      <w:pPr>
        <w:spacing w:line="240" w:lineRule="auto"/>
        <w:rPr>
          <w:rFonts w:ascii="Apercu Pro Medium" w:hAnsi="Apercu Pro Medium"/>
          <w:sz w:val="16"/>
          <w:szCs w:val="16"/>
        </w:rPr>
      </w:pPr>
    </w:p>
    <w:p w:rsidR="00702630" w:rsidRPr="00A60BEF" w:rsidRDefault="00702630" w:rsidP="00702630">
      <w:pPr>
        <w:pStyle w:val="KeinLeerraum"/>
        <w:rPr>
          <w:rFonts w:ascii="Apercu Pro Medium" w:hAnsi="Apercu Pro Medium" w:cstheme="minorHAnsi"/>
        </w:rPr>
      </w:pPr>
      <w:r w:rsidRPr="00A60BEF">
        <w:rPr>
          <w:rFonts w:ascii="Apercu Pro Medium" w:hAnsi="Apercu Pro Medium" w:cstheme="minorHAnsi"/>
          <w:lang w:val="de-DE"/>
        </w:rPr>
        <w:t xml:space="preserve">Von 1655 bis 1667 schuf Bernini die </w:t>
      </w:r>
      <w:r w:rsidRPr="00A96A33">
        <w:rPr>
          <w:rFonts w:ascii="Apercu Pro Medium" w:hAnsi="Apercu Pro Medium" w:cstheme="minorHAnsi"/>
          <w:lang w:val="de-DE"/>
        </w:rPr>
        <w:t>Cathedra Petri</w:t>
      </w:r>
      <w:r w:rsidRPr="00A60BEF">
        <w:rPr>
          <w:rFonts w:ascii="Apercu Pro Medium" w:hAnsi="Apercu Pro Medium" w:cstheme="minorHAnsi"/>
          <w:lang w:val="de-DE"/>
        </w:rPr>
        <w:t xml:space="preserve"> in der Hauptapsis von St. Peter. Sie erinnert an den karolingischen Thron, der </w:t>
      </w:r>
      <w:r w:rsidR="00384237">
        <w:rPr>
          <w:rFonts w:ascii="Apercu Pro Medium" w:hAnsi="Apercu Pro Medium" w:cstheme="minorHAnsi"/>
          <w:lang w:val="de-DE"/>
        </w:rPr>
        <w:t>einst hier stand</w:t>
      </w:r>
      <w:r w:rsidRPr="00A60BEF">
        <w:rPr>
          <w:rFonts w:ascii="Apercu Pro Medium" w:hAnsi="Apercu Pro Medium" w:cstheme="minorHAnsi"/>
          <w:lang w:val="de-DE"/>
        </w:rPr>
        <w:t xml:space="preserve"> und den man für den Thron Petri gehalten hatte. Zwei griechische und zwei lateinische Kirchenväter tragen ihn. Darüber öffnet sich der Himmel. In der Mitte erscheint die Heilig-Geist-Taube auf einem Fenster aus Alabaster. Auf den umgebenden Wolken sind Strahlen und Putten. Die Cathedra </w:t>
      </w:r>
      <w:r w:rsidR="00384237">
        <w:rPr>
          <w:rFonts w:ascii="Apercu Pro Medium" w:hAnsi="Apercu Pro Medium" w:cstheme="minorHAnsi"/>
          <w:lang w:val="de-DE"/>
        </w:rPr>
        <w:t xml:space="preserve">Petri </w:t>
      </w:r>
      <w:r w:rsidRPr="00A60BEF">
        <w:rPr>
          <w:rFonts w:ascii="Apercu Pro Medium" w:hAnsi="Apercu Pro Medium" w:cstheme="minorHAnsi"/>
          <w:lang w:val="de-DE"/>
        </w:rPr>
        <w:t>ist ein Höhepunkt des römischen Barock</w:t>
      </w:r>
      <w:r w:rsidR="00102AD0">
        <w:rPr>
          <w:rFonts w:ascii="Apercu Pro Medium" w:hAnsi="Apercu Pro Medium" w:cstheme="minorHAnsi"/>
          <w:lang w:val="de-DE"/>
        </w:rPr>
        <w:t>s</w:t>
      </w:r>
      <w:r w:rsidRPr="00A60BEF">
        <w:rPr>
          <w:rFonts w:ascii="Apercu Pro Medium" w:hAnsi="Apercu Pro Medium" w:cstheme="minorHAnsi"/>
          <w:lang w:val="de-DE"/>
        </w:rPr>
        <w:t>.</w:t>
      </w:r>
    </w:p>
    <w:p w:rsidR="00644982" w:rsidRPr="009252C9" w:rsidRDefault="00644982" w:rsidP="00644982">
      <w:pPr>
        <w:spacing w:line="240" w:lineRule="auto"/>
        <w:rPr>
          <w:rFonts w:ascii="Apercu Pro Medium" w:hAnsi="Apercu Pro Medium"/>
          <w:sz w:val="22"/>
        </w:rPr>
      </w:pPr>
    </w:p>
    <w:p w:rsidR="00644982" w:rsidRPr="009252C9" w:rsidRDefault="00644982" w:rsidP="00644982">
      <w:pPr>
        <w:spacing w:line="240" w:lineRule="auto"/>
        <w:rPr>
          <w:rFonts w:ascii="Apercu Pro Medium" w:hAnsi="Apercu Pro Medium"/>
          <w:sz w:val="22"/>
        </w:rPr>
      </w:pPr>
    </w:p>
    <w:p w:rsidR="00644982" w:rsidRPr="007A0D84" w:rsidRDefault="00F74546" w:rsidP="007D5DF6">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 xml:space="preserve">Carlo Maratta (1625-1713), </w:t>
      </w:r>
      <w:r w:rsidR="0045279F" w:rsidRPr="007A0D84">
        <w:rPr>
          <w:rFonts w:ascii="Apercu Pro Medium" w:hAnsi="Apercu Pro Medium"/>
          <w:b/>
          <w:sz w:val="22"/>
        </w:rPr>
        <w:t xml:space="preserve">Umkreis, Porträt </w:t>
      </w:r>
      <w:r w:rsidR="00644982" w:rsidRPr="007A0D84">
        <w:rPr>
          <w:rFonts w:ascii="Apercu Pro Medium" w:hAnsi="Apercu Pro Medium"/>
          <w:b/>
          <w:sz w:val="22"/>
        </w:rPr>
        <w:t>Gianlorenzo</w:t>
      </w:r>
      <w:r w:rsidR="0045279F" w:rsidRPr="007A0D84">
        <w:rPr>
          <w:rFonts w:ascii="Apercu Pro Medium" w:hAnsi="Apercu Pro Medium"/>
          <w:b/>
          <w:sz w:val="22"/>
        </w:rPr>
        <w:t xml:space="preserve"> Bernini</w:t>
      </w:r>
      <w:r w:rsidR="00F9461E" w:rsidRPr="007A0D84">
        <w:rPr>
          <w:rFonts w:ascii="Apercu Pro Medium" w:hAnsi="Apercu Pro Medium"/>
          <w:b/>
          <w:sz w:val="22"/>
        </w:rPr>
        <w:t xml:space="preserve">, </w:t>
      </w:r>
      <w:r w:rsidR="00644982" w:rsidRPr="007A0D84">
        <w:rPr>
          <w:rFonts w:ascii="Apercu Pro Medium" w:hAnsi="Apercu Pro Medium"/>
          <w:b/>
          <w:sz w:val="22"/>
        </w:rPr>
        <w:t>um 1680</w:t>
      </w:r>
    </w:p>
    <w:p w:rsidR="00644982" w:rsidRPr="007A0D84" w:rsidRDefault="00644982" w:rsidP="001501A8">
      <w:pPr>
        <w:spacing w:line="240" w:lineRule="auto"/>
        <w:ind w:firstLine="708"/>
        <w:rPr>
          <w:rFonts w:ascii="Apercu Pro Medium" w:hAnsi="Apercu Pro Medium"/>
          <w:sz w:val="22"/>
        </w:rPr>
      </w:pPr>
      <w:r w:rsidRPr="007A0D84">
        <w:rPr>
          <w:rFonts w:ascii="Apercu Pro Medium" w:hAnsi="Apercu Pro Medium"/>
          <w:sz w:val="22"/>
        </w:rPr>
        <w:t>Öl auf Leinwand; Salzburg Museum, Sammlung Rossacher Inv.-Nr. RO 0061</w:t>
      </w:r>
    </w:p>
    <w:p w:rsidR="00644982" w:rsidRPr="00920E75" w:rsidRDefault="00644982" w:rsidP="00F74546">
      <w:pPr>
        <w:spacing w:line="240" w:lineRule="auto"/>
        <w:rPr>
          <w:rFonts w:ascii="Apercu Pro Medium" w:hAnsi="Apercu Pro Medium"/>
          <w:sz w:val="16"/>
          <w:szCs w:val="16"/>
        </w:rPr>
      </w:pPr>
    </w:p>
    <w:p w:rsidR="00644982" w:rsidRPr="00920E75" w:rsidRDefault="009F7C7B" w:rsidP="00F74546">
      <w:pPr>
        <w:spacing w:line="240" w:lineRule="auto"/>
        <w:rPr>
          <w:rFonts w:ascii="Apercu Pro Medium" w:hAnsi="Apercu Pro Medium"/>
          <w:sz w:val="22"/>
        </w:rPr>
      </w:pPr>
      <w:r>
        <w:rPr>
          <w:rFonts w:ascii="Apercu Pro Medium" w:hAnsi="Apercu Pro Medium"/>
          <w:sz w:val="22"/>
        </w:rPr>
        <w:t xml:space="preserve">Carlo </w:t>
      </w:r>
      <w:r w:rsidR="00644982" w:rsidRPr="00920E75">
        <w:rPr>
          <w:rFonts w:ascii="Apercu Pro Medium" w:hAnsi="Apercu Pro Medium"/>
          <w:sz w:val="22"/>
        </w:rPr>
        <w:t>Maratta wurde nach Pietro da Cortona der führende Künstler Roms. Viele seiner Mitarbeiter malten in seinem Stil.</w:t>
      </w:r>
    </w:p>
    <w:p w:rsidR="00644982" w:rsidRPr="00920E75" w:rsidRDefault="00644982" w:rsidP="00F74546">
      <w:pPr>
        <w:spacing w:line="240" w:lineRule="auto"/>
        <w:rPr>
          <w:rFonts w:ascii="Apercu Pro Medium" w:hAnsi="Apercu Pro Medium"/>
          <w:sz w:val="22"/>
        </w:rPr>
      </w:pPr>
      <w:r w:rsidRPr="00920E75">
        <w:rPr>
          <w:rFonts w:ascii="Apercu Pro Medium" w:hAnsi="Apercu Pro Medium"/>
          <w:sz w:val="22"/>
        </w:rPr>
        <w:t>Bernini gilt als der Schöpfer des barocken Roms. Nahezu alle Porträ</w:t>
      </w:r>
      <w:r w:rsidR="009F7C7B">
        <w:rPr>
          <w:rFonts w:ascii="Apercu Pro Medium" w:hAnsi="Apercu Pro Medium"/>
          <w:sz w:val="22"/>
        </w:rPr>
        <w:t xml:space="preserve">ts von ihm sind Bruststücke, </w:t>
      </w:r>
      <w:r w:rsidRPr="00920E75">
        <w:rPr>
          <w:rFonts w:ascii="Apercu Pro Medium" w:hAnsi="Apercu Pro Medium"/>
          <w:sz w:val="22"/>
        </w:rPr>
        <w:t>fast immer steht sein konzentrierter Blick im Zentrum.</w:t>
      </w:r>
    </w:p>
    <w:p w:rsidR="00644982" w:rsidRPr="009252C9" w:rsidRDefault="00644982" w:rsidP="00644982">
      <w:pPr>
        <w:spacing w:line="240" w:lineRule="auto"/>
        <w:rPr>
          <w:rFonts w:ascii="Apercu Pro Medium" w:hAnsi="Apercu Pro Medium"/>
          <w:sz w:val="22"/>
        </w:rPr>
      </w:pPr>
    </w:p>
    <w:p w:rsidR="00644982" w:rsidRPr="009252C9" w:rsidRDefault="00644982" w:rsidP="00644982">
      <w:pPr>
        <w:spacing w:line="240" w:lineRule="auto"/>
        <w:rPr>
          <w:rFonts w:ascii="Apercu Pro Medium" w:hAnsi="Apercu Pro Medium"/>
          <w:sz w:val="22"/>
        </w:rPr>
      </w:pPr>
    </w:p>
    <w:p w:rsidR="00644982" w:rsidRPr="007A0D84" w:rsidRDefault="009252C9" w:rsidP="007D5DF6">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G</w:t>
      </w:r>
      <w:r w:rsidR="00F74546" w:rsidRPr="007A0D84">
        <w:rPr>
          <w:rFonts w:ascii="Apercu Pro Medium" w:hAnsi="Apercu Pro Medium"/>
          <w:b/>
          <w:sz w:val="22"/>
        </w:rPr>
        <w:t xml:space="preserve">ianlorenzo Bernini (1598-1680), </w:t>
      </w:r>
      <w:r w:rsidRPr="007A0D84">
        <w:rPr>
          <w:rFonts w:ascii="Apercu Pro Medium" w:hAnsi="Apercu Pro Medium"/>
          <w:b/>
          <w:sz w:val="22"/>
        </w:rPr>
        <w:t xml:space="preserve">Atelier, </w:t>
      </w:r>
      <w:r w:rsidR="00644982" w:rsidRPr="007A0D84">
        <w:rPr>
          <w:rFonts w:ascii="Apercu Pro Medium" w:hAnsi="Apercu Pro Medium"/>
          <w:b/>
          <w:sz w:val="22"/>
        </w:rPr>
        <w:t>Reiterdenkmal Kaiser Konstantins des Großen</w:t>
      </w:r>
      <w:r w:rsidR="00F9461E" w:rsidRPr="007A0D84">
        <w:rPr>
          <w:rFonts w:ascii="Apercu Pro Medium" w:hAnsi="Apercu Pro Medium"/>
          <w:b/>
          <w:sz w:val="22"/>
        </w:rPr>
        <w:t xml:space="preserve"> </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Entwurf für das Reiterstandbild an der Scala Regia, St. Peter</w:t>
      </w:r>
      <w:r w:rsidR="00A96A33" w:rsidRPr="007A0D84">
        <w:rPr>
          <w:rFonts w:ascii="Apercu Pro Medium" w:hAnsi="Apercu Pro Medium"/>
          <w:sz w:val="22"/>
        </w:rPr>
        <w:t>,</w:t>
      </w:r>
      <w:r w:rsidRPr="007A0D84">
        <w:rPr>
          <w:rFonts w:ascii="Apercu Pro Medium" w:hAnsi="Apercu Pro Medium"/>
          <w:sz w:val="22"/>
        </w:rPr>
        <w:t xml:space="preserve"> Rom, 1665</w:t>
      </w:r>
      <w:r w:rsidR="00A96A33" w:rsidRPr="007A0D84">
        <w:rPr>
          <w:rFonts w:ascii="Apercu Pro Medium" w:hAnsi="Apercu Pro Medium"/>
          <w:sz w:val="22"/>
        </w:rPr>
        <w:t xml:space="preserve">; </w:t>
      </w:r>
      <w:r w:rsidRPr="007A0D84">
        <w:rPr>
          <w:rFonts w:ascii="Apercu Pro Medium" w:hAnsi="Apercu Pro Medium"/>
          <w:sz w:val="22"/>
        </w:rPr>
        <w:t>Terracotta; Salzburg Museum, Sammlung Rossacher Inv.-Nr. 0523</w:t>
      </w:r>
    </w:p>
    <w:p w:rsidR="00644982" w:rsidRPr="009252C9" w:rsidRDefault="00644982" w:rsidP="00644982">
      <w:pPr>
        <w:spacing w:line="240" w:lineRule="auto"/>
        <w:rPr>
          <w:rFonts w:ascii="Apercu Pro Medium" w:hAnsi="Apercu Pro Medium"/>
          <w:sz w:val="16"/>
          <w:szCs w:val="16"/>
        </w:rPr>
      </w:pPr>
    </w:p>
    <w:p w:rsidR="00702630" w:rsidRPr="00D02C31" w:rsidRDefault="00702630" w:rsidP="00702630">
      <w:pPr>
        <w:pStyle w:val="KeinLeerraum"/>
        <w:rPr>
          <w:rFonts w:ascii="Apercu Pro Medium" w:eastAsia="Times New Roman" w:hAnsi="Apercu Pro Medium" w:cstheme="minorHAnsi"/>
          <w:lang w:val="de-DE" w:eastAsia="de-AT"/>
        </w:rPr>
      </w:pPr>
      <w:r w:rsidRPr="00A96A33">
        <w:rPr>
          <w:rFonts w:ascii="Apercu Pro Medium" w:eastAsia="Times New Roman" w:hAnsi="Apercu Pro Medium" w:cstheme="minorHAnsi"/>
          <w:lang w:val="de-DE" w:eastAsia="de-AT"/>
        </w:rPr>
        <w:t>Die Scala Regia verbindet</w:t>
      </w:r>
      <w:r w:rsidRPr="00D02C31">
        <w:rPr>
          <w:rFonts w:ascii="Apercu Pro Medium" w:eastAsia="Times New Roman" w:hAnsi="Apercu Pro Medium" w:cstheme="minorHAnsi"/>
          <w:lang w:val="de-DE" w:eastAsia="de-AT"/>
        </w:rPr>
        <w:t xml:space="preserve"> Petersdom, die </w:t>
      </w:r>
      <w:r w:rsidRPr="00D02C31">
        <w:rPr>
          <w:rFonts w:ascii="Apercu Pro Medium" w:eastAsia="Times New Roman" w:hAnsi="Apercu Pro Medium" w:cstheme="minorHAnsi"/>
          <w:iCs/>
          <w:lang w:val="de-DE" w:eastAsia="de-AT"/>
        </w:rPr>
        <w:t>Stanzen</w:t>
      </w:r>
      <w:r w:rsidRPr="00D02C31">
        <w:rPr>
          <w:rFonts w:ascii="Apercu Pro Medium" w:eastAsia="Times New Roman" w:hAnsi="Apercu Pro Medium" w:cstheme="minorHAnsi"/>
          <w:lang w:val="de-DE" w:eastAsia="de-AT"/>
        </w:rPr>
        <w:t xml:space="preserve"> und die </w:t>
      </w:r>
      <w:hyperlink r:id="rId9" w:tooltip="Sixtinische Kapelle" w:history="1">
        <w:r w:rsidRPr="00D02C31">
          <w:rPr>
            <w:rFonts w:ascii="Apercu Pro Medium" w:eastAsia="Times New Roman" w:hAnsi="Apercu Pro Medium" w:cstheme="minorHAnsi"/>
            <w:lang w:val="de-DE" w:eastAsia="de-AT"/>
          </w:rPr>
          <w:t>Sixtinische Kapelle</w:t>
        </w:r>
      </w:hyperlink>
      <w:r w:rsidRPr="00D02C31">
        <w:rPr>
          <w:rFonts w:ascii="Apercu Pro Medium" w:eastAsia="Times New Roman" w:hAnsi="Apercu Pro Medium" w:cstheme="minorHAnsi"/>
          <w:lang w:val="de-DE" w:eastAsia="de-AT"/>
        </w:rPr>
        <w:t xml:space="preserve">. Sie wurde 1663 bis 1666 von Bernini erheblich umgebaut. Die Treppe sollte den Besucher durch ihre imposante und feierliche Gestaltung auf Großes vorbereiten. Mit mehreren optischen Tricks erreichte Bernini eine monumentale Wirkung. Am Fuß der Treppe steht Berninis Reiterstandbild </w:t>
      </w:r>
      <w:hyperlink r:id="rId10" w:tooltip="Konstantin der Große" w:history="1">
        <w:r w:rsidRPr="00D02C31">
          <w:rPr>
            <w:rFonts w:ascii="Apercu Pro Medium" w:eastAsia="Times New Roman" w:hAnsi="Apercu Pro Medium" w:cstheme="minorHAnsi"/>
            <w:lang w:val="de-DE" w:eastAsia="de-AT"/>
          </w:rPr>
          <w:t>Konstantins d. Gr.</w:t>
        </w:r>
      </w:hyperlink>
      <w:r w:rsidRPr="00D02C31">
        <w:rPr>
          <w:rFonts w:ascii="Apercu Pro Medium" w:eastAsia="Times New Roman" w:hAnsi="Apercu Pro Medium" w:cstheme="minorHAnsi"/>
          <w:lang w:val="de-DE" w:eastAsia="de-AT"/>
        </w:rPr>
        <w:t xml:space="preserve"> (1663–1670). Der Reiter sitzt auf einem steigenden Pferd und richtet den Blick nach oben. Dort erscheint ihm die Prophezeiung </w:t>
      </w:r>
      <w:r w:rsidRPr="00D02C31">
        <w:rPr>
          <w:rFonts w:ascii="Apercu Pro Medium" w:eastAsia="Times New Roman" w:hAnsi="Apercu Pro Medium" w:cstheme="minorHAnsi"/>
          <w:iCs/>
          <w:lang w:val="de-DE" w:eastAsia="de-AT"/>
        </w:rPr>
        <w:t>IN HOC SIGNO VINCES</w:t>
      </w:r>
      <w:r w:rsidRPr="00D02C31">
        <w:rPr>
          <w:rFonts w:ascii="Apercu Pro Medium" w:eastAsia="Times New Roman" w:hAnsi="Apercu Pro Medium" w:cstheme="minorHAnsi"/>
          <w:lang w:val="de-DE" w:eastAsia="de-AT"/>
        </w:rPr>
        <w:t xml:space="preserve"> („In di</w:t>
      </w:r>
      <w:r w:rsidR="00A96A33">
        <w:rPr>
          <w:rFonts w:ascii="Apercu Pro Medium" w:eastAsia="Times New Roman" w:hAnsi="Apercu Pro Medium" w:cstheme="minorHAnsi"/>
          <w:lang w:val="de-DE" w:eastAsia="de-AT"/>
        </w:rPr>
        <w:t xml:space="preserve">esem Zeichen wirst du siegen“). </w:t>
      </w:r>
      <w:r w:rsidRPr="00D02C31">
        <w:rPr>
          <w:rFonts w:ascii="Apercu Pro Medium" w:eastAsia="Times New Roman" w:hAnsi="Apercu Pro Medium" w:cstheme="minorHAnsi"/>
          <w:lang w:val="de-DE" w:eastAsia="de-AT"/>
        </w:rPr>
        <w:t xml:space="preserve">Konstantin hatte in der </w:t>
      </w:r>
      <w:hyperlink r:id="rId11" w:tooltip="Schlacht an der Milvischen Brücke" w:history="1">
        <w:r w:rsidRPr="00D02C31">
          <w:rPr>
            <w:rFonts w:ascii="Apercu Pro Medium" w:eastAsia="Times New Roman" w:hAnsi="Apercu Pro Medium" w:cstheme="minorHAnsi"/>
            <w:lang w:val="de-DE" w:eastAsia="de-AT"/>
          </w:rPr>
          <w:t>Schlacht an der Milvischen Brücke</w:t>
        </w:r>
      </w:hyperlink>
      <w:r w:rsidRPr="00D02C31">
        <w:rPr>
          <w:rFonts w:ascii="Apercu Pro Medium" w:eastAsia="Times New Roman" w:hAnsi="Apercu Pro Medium" w:cstheme="minorHAnsi"/>
          <w:lang w:val="de-DE" w:eastAsia="de-AT"/>
        </w:rPr>
        <w:t xml:space="preserve"> seinen Mitkaiser </w:t>
      </w:r>
      <w:hyperlink r:id="rId12" w:tooltip="Maxentius" w:history="1">
        <w:r w:rsidRPr="00D02C31">
          <w:rPr>
            <w:rFonts w:ascii="Apercu Pro Medium" w:eastAsia="Times New Roman" w:hAnsi="Apercu Pro Medium" w:cstheme="minorHAnsi"/>
            <w:lang w:val="de-DE" w:eastAsia="de-AT"/>
          </w:rPr>
          <w:t>Maxentius</w:t>
        </w:r>
      </w:hyperlink>
      <w:r w:rsidRPr="00D02C31">
        <w:rPr>
          <w:rFonts w:ascii="Apercu Pro Medium" w:eastAsia="Times New Roman" w:hAnsi="Apercu Pro Medium" w:cstheme="minorHAnsi"/>
          <w:lang w:val="de-DE" w:eastAsia="de-AT"/>
        </w:rPr>
        <w:t xml:space="preserve"> besiegt. Diese Begebenheit gilt als der Beginn des Christentums als </w:t>
      </w:r>
      <w:hyperlink r:id="rId13" w:tooltip="Konstantinische Wende" w:history="1">
        <w:r w:rsidRPr="00D02C31">
          <w:rPr>
            <w:rFonts w:ascii="Apercu Pro Medium" w:eastAsia="Times New Roman" w:hAnsi="Apercu Pro Medium" w:cstheme="minorHAnsi"/>
            <w:lang w:val="de-DE" w:eastAsia="de-AT"/>
          </w:rPr>
          <w:t>Staatsreligion</w:t>
        </w:r>
      </w:hyperlink>
      <w:r w:rsidRPr="00D02C31">
        <w:rPr>
          <w:rFonts w:ascii="Apercu Pro Medium" w:eastAsia="Times New Roman" w:hAnsi="Apercu Pro Medium" w:cstheme="minorHAnsi"/>
          <w:lang w:val="de-DE" w:eastAsia="de-AT"/>
        </w:rPr>
        <w:t xml:space="preserve">. </w:t>
      </w:r>
    </w:p>
    <w:p w:rsidR="00702630" w:rsidRPr="00421E40" w:rsidRDefault="00702630" w:rsidP="00702630">
      <w:pPr>
        <w:pStyle w:val="KeinLeerraum"/>
        <w:rPr>
          <w:rFonts w:ascii="Apercu Pro Medium" w:hAnsi="Apercu Pro Medium"/>
          <w:sz w:val="16"/>
          <w:szCs w:val="16"/>
        </w:rPr>
      </w:pPr>
    </w:p>
    <w:p w:rsidR="00A96A33" w:rsidRDefault="00702630" w:rsidP="00702630">
      <w:pPr>
        <w:pStyle w:val="KeinLeerraum"/>
        <w:rPr>
          <w:rFonts w:ascii="Apercu Pro Medium" w:hAnsi="Apercu Pro Medium"/>
        </w:rPr>
      </w:pPr>
      <w:r w:rsidRPr="00F74546">
        <w:rPr>
          <w:rFonts w:ascii="Apercu Pro Medium" w:hAnsi="Apercu Pro Medium"/>
        </w:rPr>
        <w:lastRenderedPageBreak/>
        <w:t>Gianlorenzo Bernini</w:t>
      </w:r>
      <w:r w:rsidR="00A96A33" w:rsidRPr="00F74546">
        <w:rPr>
          <w:rFonts w:ascii="Apercu Pro Medium" w:hAnsi="Apercu Pro Medium"/>
        </w:rPr>
        <w:t xml:space="preserve">, </w:t>
      </w:r>
      <w:r w:rsidRPr="00F74546">
        <w:rPr>
          <w:rFonts w:ascii="Apercu Pro Medium" w:hAnsi="Apercu Pro Medium"/>
        </w:rPr>
        <w:t>der</w:t>
      </w:r>
      <w:r w:rsidRPr="00D02C31">
        <w:rPr>
          <w:rFonts w:ascii="Apercu Pro Medium" w:hAnsi="Apercu Pro Medium"/>
        </w:rPr>
        <w:t xml:space="preserve"> Sohn des</w:t>
      </w:r>
      <w:r w:rsidR="00A96A33">
        <w:rPr>
          <w:rFonts w:ascii="Apercu Pro Medium" w:hAnsi="Apercu Pro Medium"/>
        </w:rPr>
        <w:t xml:space="preserve"> Florentiner Bildhauers Pietro </w:t>
      </w:r>
      <w:r w:rsidRPr="00D02C31">
        <w:rPr>
          <w:rFonts w:ascii="Apercu Pro Medium" w:hAnsi="Apercu Pro Medium"/>
        </w:rPr>
        <w:t>Bernini</w:t>
      </w:r>
      <w:r w:rsidR="00102AD0">
        <w:rPr>
          <w:rFonts w:ascii="Apercu Pro Medium" w:hAnsi="Apercu Pro Medium"/>
        </w:rPr>
        <w:t xml:space="preserve">, war ein Wunderkind. </w:t>
      </w:r>
      <w:r w:rsidR="00A96A33">
        <w:rPr>
          <w:rFonts w:ascii="Apercu Pro Medium" w:hAnsi="Apercu Pro Medium"/>
        </w:rPr>
        <w:t>Bereits im Alter von acht</w:t>
      </w:r>
      <w:r w:rsidRPr="00D02C31">
        <w:rPr>
          <w:rFonts w:ascii="Apercu Pro Medium" w:hAnsi="Apercu Pro Medium"/>
        </w:rPr>
        <w:t xml:space="preserve"> Jahren meißelte er einen Kinderkopf aus Marmor. 1605 übersiedelte die Familie nach Rom, wo Pietro für Papst Paul V. Borghese arbeitete, der bald für die Ausbildung des Knaben sorgte. Er übertrug sie Kardinal Maffeo Barberini, dem späteren Papst Urban VIII. Barberini. Bernini hatte fortan Zugang zu allen vatikanischen Sammlungen. Seine ersten Aufträge erhielt er von Barberini.</w:t>
      </w:r>
      <w:r w:rsidR="00A96A33">
        <w:rPr>
          <w:rFonts w:ascii="Apercu Pro Medium" w:hAnsi="Apercu Pro Medium"/>
        </w:rPr>
        <w:t xml:space="preserve"> Dieser</w:t>
      </w:r>
      <w:r w:rsidRPr="00D02C31">
        <w:rPr>
          <w:rFonts w:ascii="Apercu Pro Medium" w:hAnsi="Apercu Pro Medium"/>
        </w:rPr>
        <w:t xml:space="preserve"> war es auch der Bernini dazu drängte</w:t>
      </w:r>
      <w:r w:rsidR="00A96A33">
        <w:rPr>
          <w:rFonts w:ascii="Apercu Pro Medium" w:hAnsi="Apercu Pro Medium"/>
        </w:rPr>
        <w:t>,</w:t>
      </w:r>
      <w:r w:rsidRPr="00D02C31">
        <w:rPr>
          <w:rFonts w:ascii="Apercu Pro Medium" w:hAnsi="Apercu Pro Medium"/>
        </w:rPr>
        <w:t xml:space="preserve"> sich mit Malerei und vor allem mit Architektur zu besc</w:t>
      </w:r>
      <w:r w:rsidR="00A96A33">
        <w:rPr>
          <w:rFonts w:ascii="Apercu Pro Medium" w:hAnsi="Apercu Pro Medium"/>
        </w:rPr>
        <w:t>häftigen. Kaum 30jährig wurde Bernini</w:t>
      </w:r>
      <w:r w:rsidRPr="00D02C31">
        <w:rPr>
          <w:rFonts w:ascii="Apercu Pro Medium" w:hAnsi="Apercu Pro Medium"/>
        </w:rPr>
        <w:t xml:space="preserve"> Architekt von </w:t>
      </w:r>
    </w:p>
    <w:p w:rsidR="00702630" w:rsidRPr="00A96A33" w:rsidRDefault="00702630" w:rsidP="00702630">
      <w:pPr>
        <w:pStyle w:val="KeinLeerraum"/>
        <w:rPr>
          <w:rFonts w:ascii="Apercu Pro Medium" w:hAnsi="Apercu Pro Medium"/>
          <w:sz w:val="16"/>
          <w:szCs w:val="16"/>
        </w:rPr>
      </w:pPr>
      <w:r w:rsidRPr="00D02C31">
        <w:rPr>
          <w:rFonts w:ascii="Apercu Pro Medium" w:hAnsi="Apercu Pro Medium"/>
        </w:rPr>
        <w:t>St. Peter.</w:t>
      </w:r>
      <w:r w:rsidR="009F7C7B">
        <w:rPr>
          <w:rFonts w:ascii="Apercu Pro Medium" w:hAnsi="Apercu Pro Medium"/>
        </w:rPr>
        <w:t xml:space="preserve"> </w:t>
      </w:r>
      <w:r w:rsidRPr="00D02C31">
        <w:rPr>
          <w:rFonts w:ascii="Apercu Pro Medium" w:hAnsi="Apercu Pro Medium"/>
        </w:rPr>
        <w:t>1656 begann er m</w:t>
      </w:r>
      <w:r>
        <w:rPr>
          <w:rFonts w:ascii="Apercu Pro Medium" w:hAnsi="Apercu Pro Medium"/>
        </w:rPr>
        <w:t>it den Kolonnaden vor St. Peter, 1663 mit der Scala Regia,</w:t>
      </w:r>
      <w:r w:rsidRPr="00D02C31">
        <w:rPr>
          <w:rFonts w:ascii="Apercu Pro Medium" w:hAnsi="Apercu Pro Medium"/>
        </w:rPr>
        <w:t xml:space="preserve"> 1669 mit der Engelsbrücke. Insgesamt diente Bernini acht Päpsten.</w:t>
      </w:r>
      <w:r w:rsidR="009F7C7B" w:rsidRPr="009F7C7B">
        <w:rPr>
          <w:rFonts w:ascii="Apercu Pro Medium" w:hAnsi="Apercu Pro Medium"/>
        </w:rPr>
        <w:t xml:space="preserve"> </w:t>
      </w:r>
      <w:r w:rsidR="009F7C7B">
        <w:rPr>
          <w:rFonts w:ascii="Apercu Pro Medium" w:hAnsi="Apercu Pro Medium"/>
        </w:rPr>
        <w:t>Er unterhielt</w:t>
      </w:r>
      <w:r w:rsidR="009F7C7B" w:rsidRPr="00D02C31">
        <w:rPr>
          <w:rFonts w:ascii="Apercu Pro Medium" w:hAnsi="Apercu Pro Medium"/>
        </w:rPr>
        <w:t xml:space="preserve"> eine sehr große Werkstatt mit vielen Mitarbeitern</w:t>
      </w:r>
    </w:p>
    <w:p w:rsidR="00702630" w:rsidRPr="003D05B2" w:rsidRDefault="00702630" w:rsidP="00702630">
      <w:pPr>
        <w:pStyle w:val="KeinLeerraum"/>
        <w:rPr>
          <w:rFonts w:ascii="Apercu Pro Medium" w:hAnsi="Apercu Pro Medium"/>
          <w:sz w:val="16"/>
          <w:szCs w:val="16"/>
        </w:rPr>
      </w:pPr>
    </w:p>
    <w:p w:rsidR="00702630" w:rsidRDefault="00702630" w:rsidP="00702630">
      <w:pPr>
        <w:pStyle w:val="KeinLeerraum"/>
        <w:rPr>
          <w:rFonts w:ascii="Apercu Pro Medium" w:hAnsi="Apercu Pro Medium"/>
        </w:rPr>
      </w:pPr>
      <w:r w:rsidRPr="00D02C31">
        <w:rPr>
          <w:rFonts w:ascii="Apercu Pro Medium" w:hAnsi="Apercu Pro Medium"/>
        </w:rPr>
        <w:t>Nur zweimal</w:t>
      </w:r>
      <w:r>
        <w:rPr>
          <w:rFonts w:ascii="Apercu Pro Medium" w:hAnsi="Apercu Pro Medium"/>
        </w:rPr>
        <w:t xml:space="preserve"> in seinem Leben verließ er</w:t>
      </w:r>
      <w:r w:rsidRPr="00D02C31">
        <w:rPr>
          <w:rFonts w:ascii="Apercu Pro Medium" w:hAnsi="Apercu Pro Medium"/>
        </w:rPr>
        <w:t xml:space="preserve"> Rom, für einen Auftrag in Ariccia und 1664 um dem Ruf Ludwigs XIV. Folge zu leisten. Seine Louvrepläne wurden aber nicht realisiert. </w:t>
      </w:r>
    </w:p>
    <w:p w:rsidR="00702630" w:rsidRPr="00D02C31" w:rsidRDefault="00702630" w:rsidP="00702630">
      <w:pPr>
        <w:pStyle w:val="KeinLeerraum"/>
        <w:rPr>
          <w:rFonts w:ascii="Apercu Pro Medium" w:hAnsi="Apercu Pro Medium"/>
        </w:rPr>
      </w:pPr>
      <w:r w:rsidRPr="00D02C31">
        <w:rPr>
          <w:rFonts w:ascii="Apercu Pro Medium" w:hAnsi="Apercu Pro Medium"/>
          <w:lang w:val="de-DE"/>
        </w:rPr>
        <w:t>Bernini liebte theatralische Inszenierungen</w:t>
      </w:r>
      <w:r w:rsidRPr="00D02C31">
        <w:rPr>
          <w:rFonts w:ascii="Apercu Pro Medium" w:hAnsi="Apercu Pro Medium"/>
        </w:rPr>
        <w:t>, wie in seinem Oeuvre ersichtlich ist. Er komponierte und</w:t>
      </w:r>
      <w:r w:rsidR="009F7C7B">
        <w:rPr>
          <w:rFonts w:ascii="Apercu Pro Medium" w:hAnsi="Apercu Pro Medium"/>
        </w:rPr>
        <w:t xml:space="preserve"> schrieb Opern und Komödien und besaß</w:t>
      </w:r>
      <w:r w:rsidRPr="00D02C31">
        <w:rPr>
          <w:rFonts w:ascii="Apercu Pro Medium" w:hAnsi="Apercu Pro Medium"/>
        </w:rPr>
        <w:t xml:space="preserve"> sogar ein eigenes Theater. </w:t>
      </w:r>
    </w:p>
    <w:p w:rsidR="00644982" w:rsidRDefault="00644982" w:rsidP="00644982">
      <w:pPr>
        <w:spacing w:line="240" w:lineRule="auto"/>
        <w:rPr>
          <w:rFonts w:ascii="Apercu Pro Medium" w:hAnsi="Apercu Pro Medium"/>
        </w:rPr>
      </w:pPr>
    </w:p>
    <w:p w:rsidR="00702630" w:rsidRDefault="00702630" w:rsidP="00644982">
      <w:pPr>
        <w:spacing w:line="240" w:lineRule="auto"/>
        <w:rPr>
          <w:rFonts w:ascii="Apercu Pro Medium" w:hAnsi="Apercu Pro Medium"/>
        </w:rPr>
      </w:pPr>
    </w:p>
    <w:p w:rsidR="00BC45E8" w:rsidRDefault="00BC45E8" w:rsidP="00644982">
      <w:pPr>
        <w:spacing w:line="240" w:lineRule="auto"/>
        <w:rPr>
          <w:rFonts w:ascii="Apercu Pro Medium" w:hAnsi="Apercu Pro Medium"/>
          <w:b/>
        </w:rPr>
      </w:pPr>
    </w:p>
    <w:p w:rsidR="00644982" w:rsidRPr="001501A8" w:rsidRDefault="00644982" w:rsidP="001501A8">
      <w:pPr>
        <w:spacing w:line="240" w:lineRule="auto"/>
        <w:rPr>
          <w:rFonts w:ascii="Apercu Pro Medium" w:hAnsi="Apercu Pro Medium"/>
          <w:b/>
        </w:rPr>
      </w:pPr>
      <w:r w:rsidRPr="001501A8">
        <w:rPr>
          <w:rFonts w:ascii="Apercu Pro Medium" w:hAnsi="Apercu Pro Medium"/>
          <w:b/>
        </w:rPr>
        <w:t>RAUM 2</w:t>
      </w:r>
    </w:p>
    <w:p w:rsidR="00644982" w:rsidRDefault="00644982" w:rsidP="00644982">
      <w:pPr>
        <w:spacing w:line="240" w:lineRule="auto"/>
        <w:rPr>
          <w:rFonts w:ascii="Apercu Pro Medium" w:hAnsi="Apercu Pro Medium"/>
          <w:sz w:val="22"/>
        </w:rPr>
      </w:pPr>
    </w:p>
    <w:p w:rsidR="009252C9" w:rsidRPr="00920E75" w:rsidRDefault="009252C9" w:rsidP="00644982">
      <w:pPr>
        <w:spacing w:line="240" w:lineRule="auto"/>
        <w:rPr>
          <w:rFonts w:ascii="Apercu Pro Medium" w:hAnsi="Apercu Pro Medium"/>
          <w:sz w:val="22"/>
        </w:rPr>
      </w:pPr>
    </w:p>
    <w:p w:rsidR="007F426A" w:rsidRPr="007A0D84" w:rsidRDefault="007F426A"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Mariano Rossi (1731-1807)</w:t>
      </w:r>
      <w:r w:rsidR="00F74546" w:rsidRPr="007A0D84">
        <w:rPr>
          <w:rFonts w:ascii="Apercu Pro Medium" w:hAnsi="Apercu Pro Medium"/>
          <w:b/>
          <w:sz w:val="22"/>
        </w:rPr>
        <w:t xml:space="preserve">, </w:t>
      </w:r>
      <w:r w:rsidRPr="007A0D84">
        <w:rPr>
          <w:rFonts w:ascii="Apercu Pro Medium" w:hAnsi="Apercu Pro Medium"/>
          <w:b/>
          <w:sz w:val="22"/>
        </w:rPr>
        <w:t xml:space="preserve">zugeschrieben, Verstoßung der Hagar </w:t>
      </w:r>
    </w:p>
    <w:p w:rsidR="007F426A" w:rsidRPr="007A0D84" w:rsidRDefault="007F426A" w:rsidP="001501A8">
      <w:pPr>
        <w:spacing w:line="240" w:lineRule="auto"/>
        <w:ind w:left="708"/>
        <w:rPr>
          <w:rFonts w:ascii="Apercu Pro Medium" w:hAnsi="Apercu Pro Medium"/>
          <w:sz w:val="22"/>
        </w:rPr>
      </w:pPr>
      <w:r w:rsidRPr="007A0D84">
        <w:rPr>
          <w:rFonts w:ascii="Apercu Pro Medium" w:hAnsi="Apercu Pro Medium"/>
          <w:sz w:val="22"/>
        </w:rPr>
        <w:t>autonomes Ölbild, 2. H. 18. Jhd.; Öl auf Leinwand; Salzburg Museum, Sammlung Rossacher Inv.-Nr. RO 0327</w:t>
      </w:r>
    </w:p>
    <w:p w:rsidR="007F426A" w:rsidRPr="00920E75" w:rsidRDefault="007F426A" w:rsidP="007F426A">
      <w:pPr>
        <w:spacing w:line="240" w:lineRule="auto"/>
        <w:rPr>
          <w:rFonts w:ascii="Apercu Pro Medium" w:hAnsi="Apercu Pro Medium"/>
          <w:sz w:val="16"/>
          <w:szCs w:val="16"/>
        </w:rPr>
      </w:pPr>
    </w:p>
    <w:p w:rsidR="007F426A" w:rsidRPr="00920E75" w:rsidRDefault="007F426A" w:rsidP="009F7C7B">
      <w:pPr>
        <w:spacing w:line="240" w:lineRule="auto"/>
        <w:rPr>
          <w:rFonts w:ascii="Apercu Pro Medium" w:hAnsi="Apercu Pro Medium"/>
          <w:sz w:val="22"/>
        </w:rPr>
      </w:pPr>
      <w:r w:rsidRPr="00920E75">
        <w:rPr>
          <w:rFonts w:ascii="Apercu Pro Medium" w:hAnsi="Apercu Pro Medium"/>
          <w:sz w:val="22"/>
        </w:rPr>
        <w:t>Sarah, die keine Kinder bekam, führte ihrem Mann Abraham Hagar zu, die Ismael gebar. Als später Isaak auf der Welt war, musste Abraham Hagar verstoßen und in die Wüste, d.h. in den Tod, schicken. An der Türschwelle beobachtet Sarah die Abschiedsszene.</w:t>
      </w:r>
    </w:p>
    <w:p w:rsidR="007F426A" w:rsidRPr="009F7C7B" w:rsidRDefault="007F426A" w:rsidP="00644982">
      <w:pPr>
        <w:spacing w:line="240" w:lineRule="auto"/>
        <w:rPr>
          <w:rFonts w:ascii="Apercu Pro Medium" w:hAnsi="Apercu Pro Medium"/>
          <w:sz w:val="22"/>
        </w:rPr>
      </w:pPr>
    </w:p>
    <w:p w:rsidR="009252C9" w:rsidRPr="009F7C7B" w:rsidRDefault="009252C9" w:rsidP="00644982">
      <w:pPr>
        <w:spacing w:line="240" w:lineRule="auto"/>
        <w:rPr>
          <w:rFonts w:ascii="Apercu Pro Medium" w:hAnsi="Apercu Pro Medium"/>
          <w:sz w:val="22"/>
        </w:rPr>
      </w:pPr>
    </w:p>
    <w:p w:rsidR="00644982" w:rsidRPr="007A0D84" w:rsidRDefault="00F74546"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 xml:space="preserve">Mariano Rossi (1731-1807), </w:t>
      </w:r>
      <w:r w:rsidR="007F426A" w:rsidRPr="007A0D84">
        <w:rPr>
          <w:rFonts w:ascii="Apercu Pro Medium" w:hAnsi="Apercu Pro Medium"/>
          <w:b/>
          <w:sz w:val="22"/>
        </w:rPr>
        <w:t xml:space="preserve">zugeschrieben, </w:t>
      </w:r>
      <w:r w:rsidR="00644982" w:rsidRPr="007A0D84">
        <w:rPr>
          <w:rFonts w:ascii="Apercu Pro Medium" w:hAnsi="Apercu Pro Medium"/>
          <w:b/>
          <w:sz w:val="22"/>
        </w:rPr>
        <w:t>Opferung Isaaks</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autonomes Ölbild, 2. H. 18. J</w:t>
      </w:r>
      <w:r w:rsidR="007F426A" w:rsidRPr="007A0D84">
        <w:rPr>
          <w:rFonts w:ascii="Apercu Pro Medium" w:hAnsi="Apercu Pro Medium"/>
          <w:sz w:val="22"/>
        </w:rPr>
        <w:t>h</w:t>
      </w:r>
      <w:r w:rsidRPr="007A0D84">
        <w:rPr>
          <w:rFonts w:ascii="Apercu Pro Medium" w:hAnsi="Apercu Pro Medium"/>
          <w:sz w:val="22"/>
        </w:rPr>
        <w:t>d.</w:t>
      </w:r>
      <w:r w:rsidR="007F426A" w:rsidRPr="007A0D84">
        <w:rPr>
          <w:rFonts w:ascii="Apercu Pro Medium" w:hAnsi="Apercu Pro Medium"/>
          <w:sz w:val="22"/>
        </w:rPr>
        <w:t xml:space="preserve">; </w:t>
      </w:r>
      <w:r w:rsidRPr="007A0D84">
        <w:rPr>
          <w:rFonts w:ascii="Apercu Pro Medium" w:hAnsi="Apercu Pro Medium"/>
          <w:sz w:val="22"/>
        </w:rPr>
        <w:t>Öl auf Leinwand; Salzburg Museum, Sammlung Rossacher Inv.-Nr. RO 0325</w:t>
      </w:r>
    </w:p>
    <w:p w:rsidR="00644982" w:rsidRPr="007A0D84" w:rsidRDefault="00644982" w:rsidP="00644982">
      <w:pPr>
        <w:spacing w:line="240" w:lineRule="auto"/>
        <w:rPr>
          <w:rFonts w:ascii="Apercu Pro Medium" w:hAnsi="Apercu Pro Medium"/>
          <w:sz w:val="22"/>
        </w:rPr>
      </w:pPr>
    </w:p>
    <w:p w:rsidR="00102AD0" w:rsidRPr="007A0D84" w:rsidRDefault="00102AD0" w:rsidP="00644982">
      <w:pPr>
        <w:spacing w:line="240" w:lineRule="auto"/>
        <w:rPr>
          <w:rFonts w:ascii="Apercu Pro Medium" w:hAnsi="Apercu Pro Medium"/>
          <w:sz w:val="22"/>
        </w:rPr>
      </w:pPr>
    </w:p>
    <w:p w:rsidR="007F426A" w:rsidRPr="007A0D84" w:rsidRDefault="00F74546"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 xml:space="preserve">Domenico Corvi (1721-1803), </w:t>
      </w:r>
      <w:r w:rsidR="007F426A" w:rsidRPr="007A0D84">
        <w:rPr>
          <w:rFonts w:ascii="Apercu Pro Medium" w:hAnsi="Apercu Pro Medium"/>
          <w:b/>
          <w:sz w:val="22"/>
        </w:rPr>
        <w:t xml:space="preserve">zugeschrieben, Ruhe auf der Flucht </w:t>
      </w:r>
    </w:p>
    <w:p w:rsidR="007F426A" w:rsidRPr="007A0D84" w:rsidRDefault="007F426A" w:rsidP="001501A8">
      <w:pPr>
        <w:spacing w:line="240" w:lineRule="auto"/>
        <w:ind w:left="708"/>
        <w:rPr>
          <w:rFonts w:ascii="Apercu Pro Medium" w:hAnsi="Apercu Pro Medium"/>
          <w:sz w:val="22"/>
        </w:rPr>
      </w:pPr>
      <w:r w:rsidRPr="007A0D84">
        <w:rPr>
          <w:rFonts w:ascii="Apercu Pro Medium" w:hAnsi="Apercu Pro Medium"/>
          <w:sz w:val="22"/>
        </w:rPr>
        <w:t>Entwurf für ein Altarbild, Ausführung unbekannt, um 1665; Öl auf Leinwand; Salzburg Museum, Sammlung Rossacher Inv.-Nr. RO 0331</w:t>
      </w:r>
    </w:p>
    <w:p w:rsidR="007F426A" w:rsidRPr="007A0D84" w:rsidRDefault="007F426A"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lastRenderedPageBreak/>
        <w:t xml:space="preserve">Gregorio Guglielmi (1714-1773), Die Madonna reicht den hll. Solutore, Avventore und Ottavio die Märtyrerpalme </w:t>
      </w:r>
    </w:p>
    <w:p w:rsidR="007F426A" w:rsidRPr="007A0D84" w:rsidRDefault="007F426A" w:rsidP="001501A8">
      <w:pPr>
        <w:spacing w:line="240" w:lineRule="auto"/>
        <w:ind w:left="708"/>
        <w:rPr>
          <w:rFonts w:ascii="Apercu Pro Medium" w:hAnsi="Apercu Pro Medium"/>
          <w:b/>
          <w:sz w:val="22"/>
        </w:rPr>
      </w:pPr>
      <w:r w:rsidRPr="007A0D84">
        <w:rPr>
          <w:rFonts w:ascii="Apercu Pro Medium" w:hAnsi="Apercu Pro Medium"/>
          <w:sz w:val="22"/>
        </w:rPr>
        <w:t>Ölskizze für ein Altarbild in der Chiesa dei Santi Martiri, Turin, 1765/66</w:t>
      </w:r>
      <w:r w:rsidRPr="007A0D84">
        <w:rPr>
          <w:rFonts w:ascii="Apercu Pro Medium" w:hAnsi="Apercu Pro Medium"/>
          <w:b/>
          <w:sz w:val="22"/>
        </w:rPr>
        <w:t xml:space="preserve">; </w:t>
      </w:r>
      <w:r w:rsidRPr="007A0D84">
        <w:rPr>
          <w:rFonts w:ascii="Apercu Pro Medium" w:hAnsi="Apercu Pro Medium"/>
          <w:sz w:val="22"/>
        </w:rPr>
        <w:t>Öl auf Leinwand; Salzburg Museum, Sammlung Rossacher Inv.-Nr. RO 0334</w:t>
      </w:r>
    </w:p>
    <w:p w:rsidR="007F426A" w:rsidRPr="00920E75" w:rsidRDefault="007F426A" w:rsidP="007F426A">
      <w:pPr>
        <w:spacing w:line="240" w:lineRule="auto"/>
        <w:rPr>
          <w:rFonts w:ascii="Apercu Pro Medium" w:hAnsi="Apercu Pro Medium"/>
          <w:sz w:val="16"/>
          <w:szCs w:val="16"/>
        </w:rPr>
      </w:pPr>
    </w:p>
    <w:p w:rsidR="007F426A" w:rsidRPr="00920E75" w:rsidRDefault="009F7C7B" w:rsidP="007F426A">
      <w:pPr>
        <w:spacing w:line="240" w:lineRule="auto"/>
        <w:rPr>
          <w:rFonts w:ascii="Apercu Pro Medium" w:hAnsi="Apercu Pro Medium"/>
          <w:sz w:val="22"/>
        </w:rPr>
      </w:pPr>
      <w:r>
        <w:rPr>
          <w:rFonts w:ascii="Apercu Pro Medium" w:hAnsi="Apercu Pro Medium"/>
          <w:sz w:val="22"/>
        </w:rPr>
        <w:t>Guglielmi lernte in Rom, auch s</w:t>
      </w:r>
      <w:r w:rsidR="007F426A" w:rsidRPr="00920E75">
        <w:rPr>
          <w:rFonts w:ascii="Apercu Pro Medium" w:hAnsi="Apercu Pro Medium"/>
          <w:sz w:val="22"/>
        </w:rPr>
        <w:t xml:space="preserve">eine frühesten, sehr gelobten Arbeiten befinden sich dort. 1752 </w:t>
      </w:r>
      <w:r w:rsidR="00F74546">
        <w:rPr>
          <w:rFonts w:ascii="Apercu Pro Medium" w:hAnsi="Apercu Pro Medium"/>
          <w:sz w:val="22"/>
        </w:rPr>
        <w:t xml:space="preserve">verließ er </w:t>
      </w:r>
      <w:r w:rsidR="007F426A" w:rsidRPr="00920E75">
        <w:rPr>
          <w:rFonts w:ascii="Apercu Pro Medium" w:hAnsi="Apercu Pro Medium"/>
          <w:sz w:val="22"/>
        </w:rPr>
        <w:t>die Stadt, wo se</w:t>
      </w:r>
      <w:r w:rsidR="00C45EFC">
        <w:rPr>
          <w:rFonts w:ascii="Apercu Pro Medium" w:hAnsi="Apercu Pro Medium"/>
          <w:sz w:val="22"/>
        </w:rPr>
        <w:t xml:space="preserve">in Ruhm allmählich verblasste und </w:t>
      </w:r>
      <w:r w:rsidR="007F426A" w:rsidRPr="00920E75">
        <w:rPr>
          <w:rFonts w:ascii="Apercu Pro Medium" w:hAnsi="Apercu Pro Medium"/>
          <w:sz w:val="22"/>
        </w:rPr>
        <w:t>arbeitete</w:t>
      </w:r>
      <w:r w:rsidR="00C45EFC">
        <w:rPr>
          <w:rFonts w:ascii="Apercu Pro Medium" w:hAnsi="Apercu Pro Medium"/>
          <w:sz w:val="22"/>
        </w:rPr>
        <w:t xml:space="preserve"> fortan</w:t>
      </w:r>
      <w:r w:rsidR="007F426A" w:rsidRPr="00920E75">
        <w:rPr>
          <w:rFonts w:ascii="Apercu Pro Medium" w:hAnsi="Apercu Pro Medium"/>
          <w:sz w:val="22"/>
        </w:rPr>
        <w:t xml:space="preserve"> in Neapel, Dresden, Wien (Schloss Schönbrunn), Augsburg, Turin und St. Petersburg, wo er </w:t>
      </w:r>
      <w:r w:rsidR="00102AD0">
        <w:rPr>
          <w:rFonts w:ascii="Apercu Pro Medium" w:hAnsi="Apercu Pro Medium"/>
          <w:sz w:val="22"/>
        </w:rPr>
        <w:t>auch ver</w:t>
      </w:r>
      <w:r w:rsidR="007F426A" w:rsidRPr="00920E75">
        <w:rPr>
          <w:rFonts w:ascii="Apercu Pro Medium" w:hAnsi="Apercu Pro Medium"/>
          <w:sz w:val="22"/>
        </w:rPr>
        <w:t>starb.</w:t>
      </w:r>
    </w:p>
    <w:p w:rsidR="007F426A" w:rsidRPr="009252C9" w:rsidRDefault="007F426A" w:rsidP="007F426A">
      <w:pPr>
        <w:spacing w:line="240" w:lineRule="auto"/>
        <w:rPr>
          <w:rFonts w:ascii="Apercu Pro Medium" w:hAnsi="Apercu Pro Medium"/>
          <w:b/>
          <w:sz w:val="22"/>
        </w:rPr>
      </w:pPr>
    </w:p>
    <w:p w:rsidR="007F426A" w:rsidRPr="009252C9" w:rsidRDefault="007F426A" w:rsidP="007F426A">
      <w:pPr>
        <w:spacing w:line="240" w:lineRule="auto"/>
        <w:rPr>
          <w:rFonts w:ascii="Apercu Pro Medium" w:hAnsi="Apercu Pro Medium"/>
          <w:b/>
          <w:sz w:val="22"/>
        </w:rPr>
      </w:pPr>
    </w:p>
    <w:p w:rsidR="007F426A" w:rsidRPr="001501A8" w:rsidRDefault="007F426A" w:rsidP="001501A8">
      <w:pPr>
        <w:pStyle w:val="Listenabsatz"/>
        <w:numPr>
          <w:ilvl w:val="0"/>
          <w:numId w:val="21"/>
        </w:numPr>
        <w:spacing w:line="240" w:lineRule="auto"/>
        <w:rPr>
          <w:rFonts w:ascii="Apercu Pro Medium" w:hAnsi="Apercu Pro Medium"/>
          <w:b/>
          <w:sz w:val="22"/>
        </w:rPr>
      </w:pPr>
      <w:r w:rsidRPr="001501A8">
        <w:rPr>
          <w:rFonts w:ascii="Apercu Pro Medium" w:hAnsi="Apercu Pro Medium"/>
          <w:b/>
          <w:sz w:val="22"/>
        </w:rPr>
        <w:t>Benedetto Luti (1666-1724), Christus am Ölberg</w:t>
      </w:r>
    </w:p>
    <w:p w:rsidR="007F426A" w:rsidRPr="00920E75" w:rsidRDefault="007F426A" w:rsidP="001501A8">
      <w:pPr>
        <w:spacing w:line="240" w:lineRule="auto"/>
        <w:ind w:left="708"/>
        <w:rPr>
          <w:rFonts w:ascii="Apercu Pro Medium" w:hAnsi="Apercu Pro Medium"/>
          <w:sz w:val="22"/>
        </w:rPr>
      </w:pPr>
      <w:r w:rsidRPr="00920E75">
        <w:rPr>
          <w:rFonts w:ascii="Apercu Pro Medium" w:hAnsi="Apercu Pro Medium"/>
          <w:sz w:val="22"/>
        </w:rPr>
        <w:t>Entwurf für ein Altarbild, Ausführung unbekannt, 1695-1700</w:t>
      </w:r>
      <w:r>
        <w:rPr>
          <w:rFonts w:ascii="Apercu Pro Medium" w:hAnsi="Apercu Pro Medium"/>
          <w:sz w:val="22"/>
        </w:rPr>
        <w:t xml:space="preserve">; </w:t>
      </w:r>
      <w:r w:rsidRPr="00920E75">
        <w:rPr>
          <w:rFonts w:ascii="Apercu Pro Medium" w:hAnsi="Apercu Pro Medium"/>
          <w:sz w:val="22"/>
        </w:rPr>
        <w:t>Öl auf Leinwand</w:t>
      </w:r>
      <w:r>
        <w:rPr>
          <w:rFonts w:ascii="Apercu Pro Medium" w:hAnsi="Apercu Pro Medium"/>
          <w:sz w:val="22"/>
        </w:rPr>
        <w:t xml:space="preserve">; </w:t>
      </w:r>
      <w:r w:rsidRPr="00920E75">
        <w:rPr>
          <w:rFonts w:ascii="Apercu Pro Medium" w:hAnsi="Apercu Pro Medium"/>
          <w:sz w:val="22"/>
        </w:rPr>
        <w:t>Salzburg Museum, Sammlung Rossacher Inv.-Nr. RO 0020</w:t>
      </w:r>
    </w:p>
    <w:p w:rsidR="007F426A" w:rsidRPr="00920E75" w:rsidRDefault="007F426A" w:rsidP="007F426A">
      <w:pPr>
        <w:spacing w:line="240" w:lineRule="auto"/>
        <w:rPr>
          <w:rFonts w:ascii="Apercu Pro Medium" w:hAnsi="Apercu Pro Medium"/>
          <w:sz w:val="16"/>
          <w:szCs w:val="16"/>
        </w:rPr>
      </w:pPr>
    </w:p>
    <w:p w:rsidR="007F426A" w:rsidRPr="00920E75" w:rsidRDefault="007F426A" w:rsidP="007F426A">
      <w:pPr>
        <w:spacing w:line="240" w:lineRule="auto"/>
        <w:rPr>
          <w:rFonts w:ascii="Apercu Pro Medium" w:hAnsi="Apercu Pro Medium"/>
          <w:sz w:val="22"/>
        </w:rPr>
      </w:pPr>
      <w:r w:rsidRPr="00920E75">
        <w:rPr>
          <w:rFonts w:ascii="Apercu Pro Medium" w:hAnsi="Apercu Pro Medium"/>
          <w:sz w:val="22"/>
        </w:rPr>
        <w:t>Luti, ein geborener Florentiner, gin</w:t>
      </w:r>
      <w:r w:rsidR="00C45EFC">
        <w:rPr>
          <w:rFonts w:ascii="Apercu Pro Medium" w:hAnsi="Apercu Pro Medium"/>
          <w:sz w:val="22"/>
        </w:rPr>
        <w:t>g 1690 nach Rom. Dort reüssierte</w:t>
      </w:r>
      <w:r w:rsidRPr="00920E75">
        <w:rPr>
          <w:rFonts w:ascii="Apercu Pro Medium" w:hAnsi="Apercu Pro Medium"/>
          <w:sz w:val="22"/>
        </w:rPr>
        <w:t xml:space="preserve"> er sowohl als Maler wie auch als Kunsthändler und Lehrer. Seine pathetisch bewegten Kompositionen und der Einsatz von Hell-Dunkel-Eff</w:t>
      </w:r>
      <w:r w:rsidR="009F7C7B">
        <w:rPr>
          <w:rFonts w:ascii="Apercu Pro Medium" w:hAnsi="Apercu Pro Medium"/>
          <w:sz w:val="22"/>
        </w:rPr>
        <w:t>ekten steigern</w:t>
      </w:r>
      <w:r w:rsidRPr="00920E75">
        <w:rPr>
          <w:rFonts w:ascii="Apercu Pro Medium" w:hAnsi="Apercu Pro Medium"/>
          <w:sz w:val="22"/>
        </w:rPr>
        <w:t xml:space="preserve"> die erzählerische Dramatik seiner Ölbilder.</w:t>
      </w:r>
    </w:p>
    <w:p w:rsidR="007F426A" w:rsidRPr="00C45EFC" w:rsidRDefault="007F426A" w:rsidP="00644982">
      <w:pPr>
        <w:spacing w:line="240" w:lineRule="auto"/>
        <w:rPr>
          <w:rFonts w:ascii="Apercu Pro Medium" w:hAnsi="Apercu Pro Medium"/>
          <w:b/>
          <w:sz w:val="22"/>
        </w:rPr>
      </w:pPr>
    </w:p>
    <w:p w:rsidR="007F426A" w:rsidRPr="00C45EFC" w:rsidRDefault="007F426A" w:rsidP="00644982">
      <w:pPr>
        <w:spacing w:line="240" w:lineRule="auto"/>
        <w:rPr>
          <w:rFonts w:ascii="Apercu Pro Medium" w:hAnsi="Apercu Pro Medium"/>
          <w:b/>
          <w:sz w:val="22"/>
        </w:rPr>
      </w:pPr>
    </w:p>
    <w:p w:rsidR="00644982" w:rsidRPr="007A0D84" w:rsidRDefault="00F74546"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 xml:space="preserve">Mariano Rossi (1731-1807), </w:t>
      </w:r>
      <w:r w:rsidR="007F426A" w:rsidRPr="007A0D84">
        <w:rPr>
          <w:rFonts w:ascii="Apercu Pro Medium" w:hAnsi="Apercu Pro Medium"/>
          <w:b/>
          <w:sz w:val="22"/>
        </w:rPr>
        <w:t xml:space="preserve">zugeschrieben, </w:t>
      </w:r>
      <w:r w:rsidR="00644982" w:rsidRPr="007A0D84">
        <w:rPr>
          <w:rFonts w:ascii="Apercu Pro Medium" w:hAnsi="Apercu Pro Medium"/>
          <w:b/>
          <w:sz w:val="22"/>
        </w:rPr>
        <w:t>Auffindung des Mosesknaben</w:t>
      </w:r>
      <w:r w:rsidR="00DC5731" w:rsidRPr="007A0D84">
        <w:rPr>
          <w:rFonts w:ascii="Apercu Pro Medium" w:hAnsi="Apercu Pro Medium"/>
          <w:b/>
          <w:sz w:val="22"/>
        </w:rPr>
        <w:t xml:space="preserve"> </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autonomes Ölbild, 2. H. 18. J</w:t>
      </w:r>
      <w:r w:rsidR="007F426A" w:rsidRPr="007A0D84">
        <w:rPr>
          <w:rFonts w:ascii="Apercu Pro Medium" w:hAnsi="Apercu Pro Medium"/>
          <w:sz w:val="22"/>
        </w:rPr>
        <w:t>h</w:t>
      </w:r>
      <w:r w:rsidRPr="007A0D84">
        <w:rPr>
          <w:rFonts w:ascii="Apercu Pro Medium" w:hAnsi="Apercu Pro Medium"/>
          <w:sz w:val="22"/>
        </w:rPr>
        <w:t>d.</w:t>
      </w:r>
      <w:r w:rsidR="007F426A" w:rsidRPr="007A0D84">
        <w:rPr>
          <w:rFonts w:ascii="Apercu Pro Medium" w:hAnsi="Apercu Pro Medium"/>
          <w:sz w:val="22"/>
        </w:rPr>
        <w:t xml:space="preserve">; </w:t>
      </w:r>
      <w:r w:rsidRPr="007A0D84">
        <w:rPr>
          <w:rFonts w:ascii="Apercu Pro Medium" w:hAnsi="Apercu Pro Medium"/>
          <w:sz w:val="22"/>
        </w:rPr>
        <w:t>Öl auf Leinwand; Salzburg Museum, Sammlung Rossacher Inv.-Nr. RO 0326</w:t>
      </w:r>
    </w:p>
    <w:p w:rsidR="00644982" w:rsidRPr="009252C9" w:rsidRDefault="00644982" w:rsidP="00644982">
      <w:pPr>
        <w:spacing w:line="240" w:lineRule="auto"/>
        <w:rPr>
          <w:rFonts w:ascii="Apercu Pro Medium" w:hAnsi="Apercu Pro Medium"/>
          <w:sz w:val="22"/>
        </w:rPr>
      </w:pPr>
    </w:p>
    <w:p w:rsidR="00644982" w:rsidRPr="009252C9" w:rsidRDefault="00644982" w:rsidP="00644982">
      <w:pPr>
        <w:spacing w:line="240" w:lineRule="auto"/>
        <w:rPr>
          <w:rFonts w:ascii="Apercu Pro Medium" w:hAnsi="Apercu Pro Medium"/>
          <w:sz w:val="22"/>
        </w:rPr>
      </w:pPr>
    </w:p>
    <w:p w:rsidR="00644982" w:rsidRPr="007A0D84" w:rsidRDefault="00C45EFC"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Mariano Rossi (1731-1</w:t>
      </w:r>
      <w:r w:rsidR="00F74546" w:rsidRPr="007A0D84">
        <w:rPr>
          <w:rFonts w:ascii="Apercu Pro Medium" w:hAnsi="Apercu Pro Medium"/>
          <w:b/>
          <w:sz w:val="22"/>
        </w:rPr>
        <w:t xml:space="preserve">807), </w:t>
      </w:r>
      <w:r w:rsidR="007F426A" w:rsidRPr="007A0D84">
        <w:rPr>
          <w:rFonts w:ascii="Apercu Pro Medium" w:hAnsi="Apercu Pro Medium"/>
          <w:b/>
          <w:sz w:val="22"/>
        </w:rPr>
        <w:t xml:space="preserve">zugeschrieben, </w:t>
      </w:r>
      <w:r w:rsidR="00644982" w:rsidRPr="007A0D84">
        <w:rPr>
          <w:rFonts w:ascii="Apercu Pro Medium" w:hAnsi="Apercu Pro Medium"/>
          <w:b/>
          <w:sz w:val="22"/>
        </w:rPr>
        <w:t>Moses vor dem brennenden Dornbusch</w:t>
      </w:r>
      <w:r w:rsidR="00DC5731" w:rsidRPr="007A0D84">
        <w:rPr>
          <w:rFonts w:ascii="Apercu Pro Medium" w:hAnsi="Apercu Pro Medium"/>
          <w:b/>
          <w:sz w:val="22"/>
        </w:rPr>
        <w:t xml:space="preserve"> </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autonomes Ölbild, 2. H. 18. Jh</w:t>
      </w:r>
      <w:r w:rsidR="007F426A" w:rsidRPr="007A0D84">
        <w:rPr>
          <w:rFonts w:ascii="Apercu Pro Medium" w:hAnsi="Apercu Pro Medium"/>
          <w:sz w:val="22"/>
        </w:rPr>
        <w:t>d</w:t>
      </w:r>
      <w:r w:rsidRPr="007A0D84">
        <w:rPr>
          <w:rFonts w:ascii="Apercu Pro Medium" w:hAnsi="Apercu Pro Medium"/>
          <w:sz w:val="22"/>
        </w:rPr>
        <w:t>.</w:t>
      </w:r>
      <w:r w:rsidR="007F426A" w:rsidRPr="007A0D84">
        <w:rPr>
          <w:rFonts w:ascii="Apercu Pro Medium" w:hAnsi="Apercu Pro Medium"/>
          <w:sz w:val="22"/>
        </w:rPr>
        <w:t xml:space="preserve">; </w:t>
      </w:r>
      <w:r w:rsidRPr="007A0D84">
        <w:rPr>
          <w:rFonts w:ascii="Apercu Pro Medium" w:hAnsi="Apercu Pro Medium"/>
          <w:sz w:val="22"/>
        </w:rPr>
        <w:t>Öl auf Leinwand; Salzburg Museum, Sammlung Rossacher Inv.-Nr. RO 0324</w:t>
      </w:r>
    </w:p>
    <w:p w:rsidR="00644982" w:rsidRPr="007A0D84" w:rsidRDefault="00644982" w:rsidP="00644982">
      <w:pPr>
        <w:spacing w:line="240" w:lineRule="auto"/>
        <w:rPr>
          <w:rFonts w:ascii="Apercu Pro Medium" w:hAnsi="Apercu Pro Medium"/>
          <w:sz w:val="22"/>
        </w:rPr>
      </w:pPr>
    </w:p>
    <w:p w:rsidR="00644982" w:rsidRPr="007A0D84" w:rsidRDefault="00644982" w:rsidP="00644982">
      <w:pPr>
        <w:spacing w:line="240" w:lineRule="auto"/>
        <w:rPr>
          <w:rFonts w:ascii="Apercu Pro Medium" w:hAnsi="Apercu Pro Medium"/>
          <w:sz w:val="22"/>
        </w:rPr>
      </w:pPr>
    </w:p>
    <w:p w:rsidR="00644982" w:rsidRPr="007A0D84" w:rsidRDefault="00F74546"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 xml:space="preserve">Alessandro Algardi (1598-1654), </w:t>
      </w:r>
      <w:r w:rsidR="007F426A" w:rsidRPr="007A0D84">
        <w:rPr>
          <w:rFonts w:ascii="Apercu Pro Medium" w:hAnsi="Apercu Pro Medium"/>
          <w:b/>
          <w:sz w:val="22"/>
        </w:rPr>
        <w:t xml:space="preserve">Nachfolge, </w:t>
      </w:r>
      <w:r w:rsidR="00644982" w:rsidRPr="007A0D84">
        <w:rPr>
          <w:rFonts w:ascii="Apercu Pro Medium" w:hAnsi="Apercu Pro Medium"/>
          <w:b/>
          <w:sz w:val="22"/>
        </w:rPr>
        <w:t>Apostelkopf</w:t>
      </w:r>
      <w:r w:rsidR="00C45EFC" w:rsidRPr="007A0D84">
        <w:rPr>
          <w:rFonts w:ascii="Apercu Pro Medium" w:hAnsi="Apercu Pro Medium"/>
          <w:b/>
          <w:sz w:val="22"/>
        </w:rPr>
        <w:t xml:space="preserve"> (h</w:t>
      </w:r>
      <w:r w:rsidR="00644982" w:rsidRPr="007A0D84">
        <w:rPr>
          <w:rFonts w:ascii="Apercu Pro Medium" w:hAnsi="Apercu Pro Medium"/>
          <w:b/>
          <w:sz w:val="22"/>
        </w:rPr>
        <w:t>l. Petrus)</w:t>
      </w:r>
      <w:r w:rsidR="00DC5731" w:rsidRPr="007A0D84">
        <w:rPr>
          <w:rFonts w:ascii="Apercu Pro Medium" w:hAnsi="Apercu Pro Medium"/>
          <w:b/>
          <w:sz w:val="22"/>
        </w:rPr>
        <w:t xml:space="preserve"> </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Modell für eine Büste, 1661</w:t>
      </w:r>
      <w:r w:rsidR="007F426A" w:rsidRPr="007A0D84">
        <w:rPr>
          <w:rFonts w:ascii="Apercu Pro Medium" w:hAnsi="Apercu Pro Medium"/>
          <w:sz w:val="22"/>
        </w:rPr>
        <w:t xml:space="preserve">; </w:t>
      </w:r>
      <w:r w:rsidRPr="007A0D84">
        <w:rPr>
          <w:rFonts w:ascii="Apercu Pro Medium" w:hAnsi="Apercu Pro Medium"/>
          <w:sz w:val="22"/>
        </w:rPr>
        <w:t>Terracotta; Salzburg Museum, Sammlung Rossacher Inv.-Nr. RO 0525</w:t>
      </w:r>
    </w:p>
    <w:p w:rsidR="00644982" w:rsidRPr="00920E75" w:rsidRDefault="00644982" w:rsidP="00644982">
      <w:pPr>
        <w:spacing w:line="240" w:lineRule="auto"/>
        <w:rPr>
          <w:rFonts w:ascii="Apercu Pro Medium" w:hAnsi="Apercu Pro Medium"/>
          <w:sz w:val="16"/>
          <w:szCs w:val="16"/>
        </w:rPr>
      </w:pPr>
    </w:p>
    <w:p w:rsidR="00644982" w:rsidRPr="00920E75" w:rsidRDefault="00644982" w:rsidP="00644982">
      <w:pPr>
        <w:spacing w:line="240" w:lineRule="auto"/>
        <w:rPr>
          <w:rFonts w:ascii="Apercu Pro Medium" w:hAnsi="Apercu Pro Medium"/>
          <w:sz w:val="22"/>
        </w:rPr>
      </w:pPr>
      <w:r w:rsidRPr="00920E75">
        <w:rPr>
          <w:rFonts w:ascii="Apercu Pro Medium" w:hAnsi="Apercu Pro Medium"/>
          <w:sz w:val="22"/>
        </w:rPr>
        <w:t>Es gibt mehrere Fassungen dieser Ap</w:t>
      </w:r>
      <w:r w:rsidR="009C6D18">
        <w:rPr>
          <w:rFonts w:ascii="Apercu Pro Medium" w:hAnsi="Apercu Pro Medium"/>
          <w:sz w:val="22"/>
        </w:rPr>
        <w:t>ostelbüste, auch einen Bronzeguss</w:t>
      </w:r>
      <w:r w:rsidRPr="00920E75">
        <w:rPr>
          <w:rFonts w:ascii="Apercu Pro Medium" w:hAnsi="Apercu Pro Medium"/>
          <w:sz w:val="22"/>
        </w:rPr>
        <w:t>, der ein gesichertes Werk Algardis ist. Dieses Modell ist im Rücken mit 1661 datiert, en</w:t>
      </w:r>
      <w:r w:rsidR="00C45EFC">
        <w:rPr>
          <w:rFonts w:ascii="Apercu Pro Medium" w:hAnsi="Apercu Pro Medium"/>
          <w:sz w:val="22"/>
        </w:rPr>
        <w:t>tstand also nach Algardis Tod. S</w:t>
      </w:r>
      <w:r w:rsidRPr="00920E75">
        <w:rPr>
          <w:rFonts w:ascii="Apercu Pro Medium" w:hAnsi="Apercu Pro Medium"/>
          <w:sz w:val="22"/>
        </w:rPr>
        <w:t>ein Schöpfer orientierte sich aber an dessen Kunst.</w:t>
      </w:r>
    </w:p>
    <w:p w:rsidR="00644982" w:rsidRPr="009252C9" w:rsidRDefault="00644982" w:rsidP="00644982">
      <w:pPr>
        <w:spacing w:line="240" w:lineRule="auto"/>
        <w:rPr>
          <w:rFonts w:ascii="Apercu Pro Medium" w:hAnsi="Apercu Pro Medium"/>
          <w:sz w:val="22"/>
        </w:rPr>
      </w:pPr>
    </w:p>
    <w:p w:rsidR="00F74546" w:rsidRPr="009252C9" w:rsidRDefault="00F74546" w:rsidP="00644982">
      <w:pPr>
        <w:spacing w:line="240" w:lineRule="auto"/>
        <w:rPr>
          <w:rFonts w:ascii="Apercu Pro Medium" w:hAnsi="Apercu Pro Medium"/>
          <w:sz w:val="22"/>
        </w:rPr>
      </w:pPr>
    </w:p>
    <w:p w:rsidR="00644982" w:rsidRPr="007A0D84" w:rsidRDefault="00F74546"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lastRenderedPageBreak/>
        <w:t xml:space="preserve">Gianlorenzo Bernini (1598-1680), </w:t>
      </w:r>
      <w:r w:rsidR="007F426A" w:rsidRPr="007A0D84">
        <w:rPr>
          <w:rFonts w:ascii="Apercu Pro Medium" w:hAnsi="Apercu Pro Medium"/>
          <w:b/>
          <w:sz w:val="22"/>
        </w:rPr>
        <w:t xml:space="preserve">Werkstatt, </w:t>
      </w:r>
      <w:r w:rsidR="00644982" w:rsidRPr="007A0D84">
        <w:rPr>
          <w:rFonts w:ascii="Apercu Pro Medium" w:hAnsi="Apercu Pro Medium"/>
          <w:b/>
          <w:sz w:val="22"/>
        </w:rPr>
        <w:t>Büste eines jungen Mannes</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Modell für eine Büste in Marmor oder Bronze, 17. Jh</w:t>
      </w:r>
      <w:r w:rsidR="007F426A" w:rsidRPr="007A0D84">
        <w:rPr>
          <w:rFonts w:ascii="Apercu Pro Medium" w:hAnsi="Apercu Pro Medium"/>
          <w:sz w:val="22"/>
        </w:rPr>
        <w:t>d</w:t>
      </w:r>
      <w:r w:rsidRPr="007A0D84">
        <w:rPr>
          <w:rFonts w:ascii="Apercu Pro Medium" w:hAnsi="Apercu Pro Medium"/>
          <w:sz w:val="22"/>
        </w:rPr>
        <w:t>.</w:t>
      </w:r>
      <w:r w:rsidR="007F426A" w:rsidRPr="007A0D84">
        <w:rPr>
          <w:rFonts w:ascii="Apercu Pro Medium" w:hAnsi="Apercu Pro Medium"/>
          <w:sz w:val="22"/>
        </w:rPr>
        <w:t xml:space="preserve">; </w:t>
      </w:r>
      <w:r w:rsidRPr="007A0D84">
        <w:rPr>
          <w:rFonts w:ascii="Apercu Pro Medium" w:hAnsi="Apercu Pro Medium"/>
          <w:sz w:val="22"/>
        </w:rPr>
        <w:t>Terracotta; Salzburg Museum, Sammlung Rossacher Inv.-Nr. 0524</w:t>
      </w:r>
    </w:p>
    <w:p w:rsidR="00644982" w:rsidRPr="00920E75" w:rsidRDefault="00644982" w:rsidP="00644982">
      <w:pPr>
        <w:spacing w:line="240" w:lineRule="auto"/>
        <w:rPr>
          <w:rFonts w:ascii="Apercu Pro Medium" w:hAnsi="Apercu Pro Medium"/>
          <w:sz w:val="16"/>
          <w:szCs w:val="16"/>
        </w:rPr>
      </w:pPr>
    </w:p>
    <w:p w:rsidR="00644982" w:rsidRPr="00920E75" w:rsidRDefault="00644982" w:rsidP="00644982">
      <w:pPr>
        <w:spacing w:line="240" w:lineRule="auto"/>
        <w:rPr>
          <w:rFonts w:ascii="Apercu Pro Medium" w:hAnsi="Apercu Pro Medium"/>
          <w:sz w:val="22"/>
        </w:rPr>
      </w:pPr>
      <w:r w:rsidRPr="00920E75">
        <w:rPr>
          <w:rFonts w:ascii="Apercu Pro Medium" w:hAnsi="Apercu Pro Medium"/>
          <w:sz w:val="22"/>
        </w:rPr>
        <w:t>Die monumentale Gestaltung und die impulsive Handhabung des Tons - vor allem bei den Haaren - weisen auf die Hand Gianlorenzo Berninis. Die vorliegende Büste zeigt gewisse Ähnlichkeiten mit dem Selbstporträt des Giovanni Battista Gaulli.</w:t>
      </w:r>
    </w:p>
    <w:p w:rsidR="00644982" w:rsidRPr="009252C9" w:rsidRDefault="00644982" w:rsidP="00644982">
      <w:pPr>
        <w:spacing w:line="240" w:lineRule="auto"/>
        <w:rPr>
          <w:rFonts w:ascii="Apercu Pro Medium" w:hAnsi="Apercu Pro Medium"/>
          <w:sz w:val="22"/>
        </w:rPr>
      </w:pPr>
    </w:p>
    <w:p w:rsidR="00644982" w:rsidRPr="009252C9" w:rsidRDefault="00644982" w:rsidP="00644982">
      <w:pPr>
        <w:spacing w:line="240" w:lineRule="auto"/>
        <w:rPr>
          <w:rFonts w:ascii="Apercu Pro Medium" w:hAnsi="Apercu Pro Medium"/>
          <w:sz w:val="22"/>
        </w:rPr>
      </w:pPr>
    </w:p>
    <w:p w:rsidR="00644982" w:rsidRPr="007A0D84" w:rsidRDefault="007F426A"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Peter Paul Rubens (1577-1640</w:t>
      </w:r>
      <w:r w:rsidR="00C45EFC" w:rsidRPr="007A0D84">
        <w:rPr>
          <w:rFonts w:ascii="Apercu Pro Medium" w:hAnsi="Apercu Pro Medium"/>
          <w:b/>
          <w:sz w:val="22"/>
        </w:rPr>
        <w:t>)</w:t>
      </w:r>
      <w:r w:rsidRPr="007A0D84">
        <w:rPr>
          <w:rFonts w:ascii="Apercu Pro Medium" w:hAnsi="Apercu Pro Medium"/>
          <w:b/>
          <w:sz w:val="22"/>
        </w:rPr>
        <w:t xml:space="preserve">, </w:t>
      </w:r>
      <w:r w:rsidR="00644982" w:rsidRPr="007A0D84">
        <w:rPr>
          <w:rFonts w:ascii="Apercu Pro Medium" w:hAnsi="Apercu Pro Medium"/>
          <w:b/>
          <w:sz w:val="22"/>
        </w:rPr>
        <w:t>Die hll. Maurus, Gregor d. Gr., Papianus, Nereus, Flavia Domitilla und Achilleus</w:t>
      </w:r>
      <w:r w:rsidR="00DC5731" w:rsidRPr="007A0D84">
        <w:rPr>
          <w:rFonts w:ascii="Apercu Pro Medium" w:hAnsi="Apercu Pro Medium"/>
          <w:b/>
          <w:sz w:val="22"/>
        </w:rPr>
        <w:t xml:space="preserve"> </w:t>
      </w:r>
    </w:p>
    <w:p w:rsidR="00644982" w:rsidRPr="007A0D84" w:rsidRDefault="00644982" w:rsidP="001501A8">
      <w:pPr>
        <w:spacing w:line="240" w:lineRule="auto"/>
        <w:ind w:left="708"/>
        <w:rPr>
          <w:rFonts w:ascii="Apercu Pro Medium" w:hAnsi="Apercu Pro Medium"/>
          <w:sz w:val="22"/>
        </w:rPr>
      </w:pPr>
      <w:r w:rsidRPr="007A0D84">
        <w:rPr>
          <w:rFonts w:ascii="Apercu Pro Medium" w:hAnsi="Apercu Pro Medium"/>
          <w:sz w:val="22"/>
        </w:rPr>
        <w:t>Ölskizze für das Altarbild in Sta. Maria Valicella, Rom, 1608</w:t>
      </w:r>
      <w:r w:rsidR="007F426A" w:rsidRPr="007A0D84">
        <w:rPr>
          <w:rFonts w:ascii="Apercu Pro Medium" w:hAnsi="Apercu Pro Medium"/>
          <w:sz w:val="22"/>
        </w:rPr>
        <w:t xml:space="preserve">; </w:t>
      </w:r>
      <w:r w:rsidRPr="007A0D84">
        <w:rPr>
          <w:rFonts w:ascii="Apercu Pro Medium" w:hAnsi="Apercu Pro Medium"/>
          <w:sz w:val="22"/>
        </w:rPr>
        <w:t>Öl auf Leinwand; Salzburg Museum, Sammlung Rossacher Inv.-Nr. RO 0316</w:t>
      </w:r>
    </w:p>
    <w:p w:rsidR="00644982" w:rsidRPr="00920E75" w:rsidRDefault="00644982" w:rsidP="00644982">
      <w:pPr>
        <w:spacing w:line="240" w:lineRule="auto"/>
        <w:rPr>
          <w:rFonts w:ascii="Apercu Pro Medium" w:hAnsi="Apercu Pro Medium"/>
          <w:sz w:val="16"/>
          <w:szCs w:val="16"/>
        </w:rPr>
      </w:pPr>
    </w:p>
    <w:p w:rsidR="00644982" w:rsidRPr="00920E75" w:rsidRDefault="00F74546" w:rsidP="00644982">
      <w:pPr>
        <w:spacing w:line="240" w:lineRule="auto"/>
        <w:rPr>
          <w:rFonts w:ascii="Apercu Pro Medium" w:hAnsi="Apercu Pro Medium"/>
          <w:sz w:val="22"/>
        </w:rPr>
      </w:pPr>
      <w:r>
        <w:rPr>
          <w:rFonts w:ascii="Apercu Pro Medium" w:hAnsi="Apercu Pro Medium"/>
          <w:sz w:val="22"/>
        </w:rPr>
        <w:t xml:space="preserve">Der Hochaltar </w:t>
      </w:r>
      <w:r w:rsidR="00644982" w:rsidRPr="00920E75">
        <w:rPr>
          <w:rFonts w:ascii="Apercu Pro Medium" w:hAnsi="Apercu Pro Medium"/>
          <w:sz w:val="22"/>
        </w:rPr>
        <w:t>der Oratorianerkirche, für den Rubens drei Gemälde malte, gehörte zu seinen wichtigsten Aufträgen in Rom. Der Entwurf zeigt die beiden Seitengemälde zusammengefasst auf einer Leinwand. Rubens behielt die Komposition bei, nur Details, wie das Alter der Heiligen, wurden noch geändert.</w:t>
      </w:r>
    </w:p>
    <w:p w:rsidR="00144BF2" w:rsidRPr="00644982" w:rsidRDefault="00144BF2" w:rsidP="00644982">
      <w:pPr>
        <w:spacing w:line="240" w:lineRule="auto"/>
        <w:rPr>
          <w:rFonts w:ascii="Apercu Pro Medium" w:hAnsi="Apercu Pro Medium"/>
          <w:sz w:val="16"/>
          <w:szCs w:val="16"/>
        </w:rPr>
      </w:pPr>
    </w:p>
    <w:p w:rsidR="00144BF2" w:rsidRDefault="00144BF2" w:rsidP="00144BF2">
      <w:pPr>
        <w:pStyle w:val="StandardWeb"/>
        <w:spacing w:before="0" w:beforeAutospacing="0" w:after="0" w:afterAutospacing="0"/>
        <w:rPr>
          <w:rFonts w:ascii="Apercu Pro Medium" w:hAnsi="Apercu Pro Medium" w:cstheme="minorHAnsi"/>
          <w:sz w:val="22"/>
          <w:szCs w:val="22"/>
          <w:lang w:val="de-DE"/>
        </w:rPr>
      </w:pPr>
      <w:r w:rsidRPr="00102AD0">
        <w:rPr>
          <w:rFonts w:ascii="Apercu Pro Medium" w:hAnsi="Apercu Pro Medium" w:cstheme="minorHAnsi"/>
          <w:bCs/>
          <w:sz w:val="22"/>
          <w:szCs w:val="22"/>
          <w:lang w:val="de-DE"/>
        </w:rPr>
        <w:t>Peter Paul Rubens</w:t>
      </w:r>
      <w:r w:rsidRPr="00A60BEF">
        <w:rPr>
          <w:rFonts w:ascii="Apercu Pro Medium" w:hAnsi="Apercu Pro Medium" w:cstheme="minorHAnsi"/>
          <w:sz w:val="22"/>
          <w:szCs w:val="22"/>
          <w:lang w:val="de-DE"/>
        </w:rPr>
        <w:t xml:space="preserve"> wurde 1598 in die Malergilde von Antwerpen aufgenommen. 1600 ging er nach Italien, um dort Tizian und Veronese zu studieren. Vincenzo Gonzaga, Herzog von Mantua, berief ihn als Hofmaler. Es folgten Studien- und Arbeitsaufenthalte in Rom, Madrid, Genua und Mailand. Die Nachricht von der Krankheit seiner Mutter rief ihn im Herbst 1608 nach Antwerpen zurück. 1610 wurde er niederländischer Hofmaler. Wegen der vielen Aufträge malte er oft nur die Skizzen </w:t>
      </w:r>
      <w:r w:rsidR="00102AD0">
        <w:rPr>
          <w:rFonts w:ascii="Apercu Pro Medium" w:hAnsi="Apercu Pro Medium" w:cstheme="minorHAnsi"/>
          <w:sz w:val="22"/>
          <w:szCs w:val="22"/>
          <w:lang w:val="de-DE"/>
        </w:rPr>
        <w:t xml:space="preserve">selbst, </w:t>
      </w:r>
      <w:r w:rsidRPr="00A60BEF">
        <w:rPr>
          <w:rFonts w:ascii="Apercu Pro Medium" w:hAnsi="Apercu Pro Medium" w:cstheme="minorHAnsi"/>
          <w:sz w:val="22"/>
          <w:szCs w:val="22"/>
          <w:lang w:val="de-DE"/>
        </w:rPr>
        <w:t>die Ausführung überließ er größtenteils seinen Schülern. Rubens stand auch im diplomatischen Dienst der spanisch-habsburgischen Krone.</w:t>
      </w:r>
    </w:p>
    <w:p w:rsidR="00144BF2" w:rsidRPr="00E05CC3" w:rsidRDefault="00144BF2" w:rsidP="00144BF2">
      <w:pPr>
        <w:pStyle w:val="StandardWeb"/>
        <w:spacing w:before="0" w:beforeAutospacing="0" w:after="0" w:afterAutospacing="0"/>
        <w:rPr>
          <w:rFonts w:ascii="Apercu Pro Medium" w:hAnsi="Apercu Pro Medium" w:cstheme="minorHAnsi"/>
          <w:sz w:val="16"/>
          <w:szCs w:val="16"/>
          <w:lang w:val="de-DE"/>
        </w:rPr>
      </w:pPr>
    </w:p>
    <w:p w:rsidR="00144BF2" w:rsidRPr="00A60BEF" w:rsidRDefault="00144BF2" w:rsidP="00144BF2">
      <w:pPr>
        <w:pStyle w:val="StandardWeb"/>
        <w:spacing w:before="0" w:beforeAutospacing="0" w:after="0" w:afterAutospacing="0"/>
        <w:rPr>
          <w:rFonts w:ascii="Apercu Pro Medium" w:hAnsi="Apercu Pro Medium" w:cstheme="minorHAnsi"/>
          <w:sz w:val="22"/>
          <w:szCs w:val="22"/>
          <w:lang w:val="de-DE"/>
        </w:rPr>
      </w:pPr>
      <w:r w:rsidRPr="00A60BEF">
        <w:rPr>
          <w:rFonts w:ascii="Apercu Pro Medium" w:hAnsi="Apercu Pro Medium" w:cstheme="minorHAnsi"/>
          <w:sz w:val="22"/>
          <w:szCs w:val="22"/>
          <w:lang w:val="de-DE"/>
        </w:rPr>
        <w:t>Als 1575 Papst Gregor XIII.</w:t>
      </w:r>
      <w:r w:rsidR="00102AD0">
        <w:rPr>
          <w:rFonts w:ascii="Apercu Pro Medium" w:hAnsi="Apercu Pro Medium" w:cstheme="minorHAnsi"/>
          <w:color w:val="222222"/>
          <w:sz w:val="22"/>
          <w:szCs w:val="22"/>
        </w:rPr>
        <w:t xml:space="preserve"> Boncompagni (1572-</w:t>
      </w:r>
      <w:r w:rsidRPr="00A60BEF">
        <w:rPr>
          <w:rFonts w:ascii="Apercu Pro Medium" w:hAnsi="Apercu Pro Medium" w:cstheme="minorHAnsi"/>
          <w:color w:val="222222"/>
          <w:sz w:val="22"/>
          <w:szCs w:val="22"/>
        </w:rPr>
        <w:t xml:space="preserve">1585) </w:t>
      </w:r>
      <w:r w:rsidRPr="00A60BEF">
        <w:rPr>
          <w:rFonts w:ascii="Apercu Pro Medium" w:hAnsi="Apercu Pro Medium" w:cstheme="minorHAnsi"/>
          <w:sz w:val="22"/>
          <w:szCs w:val="22"/>
          <w:lang w:val="de-DE"/>
        </w:rPr>
        <w:t xml:space="preserve">die von Philipp Neri gegründete Kongregation des Oratoriums anerkannte, </w:t>
      </w:r>
      <w:r w:rsidR="00554851">
        <w:rPr>
          <w:rFonts w:ascii="Apercu Pro Medium" w:hAnsi="Apercu Pro Medium" w:cstheme="minorHAnsi"/>
          <w:sz w:val="22"/>
          <w:szCs w:val="22"/>
          <w:lang w:val="de-DE"/>
        </w:rPr>
        <w:t xml:space="preserve">erhielt sie eine aus dem 12. </w:t>
      </w:r>
      <w:r w:rsidRPr="00A60BEF">
        <w:rPr>
          <w:rFonts w:ascii="Apercu Pro Medium" w:hAnsi="Apercu Pro Medium" w:cstheme="minorHAnsi"/>
          <w:sz w:val="22"/>
          <w:szCs w:val="22"/>
          <w:lang w:val="de-DE"/>
        </w:rPr>
        <w:t>Jahrhundert stammende, verfallene Basilika übertragen. Philipp Neri entschied sich für einen gro</w:t>
      </w:r>
      <w:r>
        <w:rPr>
          <w:rFonts w:ascii="Apercu Pro Medium" w:hAnsi="Apercu Pro Medium" w:cstheme="minorHAnsi"/>
          <w:sz w:val="22"/>
          <w:szCs w:val="22"/>
          <w:lang w:val="de-DE"/>
        </w:rPr>
        <w:t xml:space="preserve">ßzügigen Neubau (chiesa nuova). </w:t>
      </w:r>
      <w:r w:rsidRPr="00A60BEF">
        <w:rPr>
          <w:rFonts w:ascii="Apercu Pro Medium" w:hAnsi="Apercu Pro Medium" w:cstheme="minorHAnsi"/>
          <w:sz w:val="22"/>
          <w:szCs w:val="22"/>
          <w:lang w:val="de-DE"/>
        </w:rPr>
        <w:t xml:space="preserve">Die Gewölbe in Langhaus, Apsis und Sakristei sowie die Kuppel freskierte von 1633 bis 1639 Pietro da Cortona. Der Chorraum der Kirche enthält drei Frühwerke von Peter Paul Rubens. </w:t>
      </w:r>
    </w:p>
    <w:p w:rsidR="00144BF2" w:rsidRPr="00CB13AD" w:rsidRDefault="00144BF2" w:rsidP="00144BF2">
      <w:pPr>
        <w:pStyle w:val="KeinLeerraum"/>
        <w:rPr>
          <w:rFonts w:ascii="Apercu Pro Medium" w:hAnsi="Apercu Pro Medium"/>
          <w:sz w:val="16"/>
          <w:szCs w:val="16"/>
        </w:rPr>
      </w:pPr>
    </w:p>
    <w:p w:rsidR="00144BF2" w:rsidRDefault="00144BF2" w:rsidP="00144BF2">
      <w:pPr>
        <w:pStyle w:val="KeinLeerraum"/>
        <w:rPr>
          <w:rFonts w:ascii="Apercu Pro Medium" w:hAnsi="Apercu Pro Medium"/>
        </w:rPr>
      </w:pPr>
      <w:r w:rsidRPr="00A60BEF">
        <w:rPr>
          <w:rFonts w:ascii="Apercu Pro Medium" w:hAnsi="Apercu Pro Medium"/>
        </w:rPr>
        <w:t>Rubens erhielt 1608</w:t>
      </w:r>
      <w:r w:rsidR="00102AD0">
        <w:rPr>
          <w:rFonts w:ascii="Apercu Pro Medium" w:hAnsi="Apercu Pro Medium"/>
        </w:rPr>
        <w:t xml:space="preserve"> </w:t>
      </w:r>
      <w:r w:rsidRPr="00A60BEF">
        <w:rPr>
          <w:rFonts w:ascii="Apercu Pro Medium" w:hAnsi="Apercu Pro Medium"/>
        </w:rPr>
        <w:t xml:space="preserve">den „Prestige-Auftrag“ für den Hochaltar der sogen. </w:t>
      </w:r>
      <w:r w:rsidRPr="00102AD0">
        <w:rPr>
          <w:rFonts w:ascii="Apercu Pro Medium" w:hAnsi="Apercu Pro Medium"/>
          <w:i/>
        </w:rPr>
        <w:t>Chiesa Nuova</w:t>
      </w:r>
      <w:r w:rsidRPr="00A60BEF">
        <w:rPr>
          <w:rFonts w:ascii="Apercu Pro Medium" w:hAnsi="Apercu Pro Medium"/>
        </w:rPr>
        <w:t>. Der ganze Neubau war ein Aufsehen erregendes Unternehmen, ebenso seine Ausstattung. Die Kirche erhielt die Reliquien der Märtyrer Maurus, Papianus, Flavia Domitilla, Nere</w:t>
      </w:r>
      <w:r>
        <w:rPr>
          <w:rFonts w:ascii="Apercu Pro Medium" w:hAnsi="Apercu Pro Medium"/>
        </w:rPr>
        <w:t>us, Achilleus und Gregor des Großen.</w:t>
      </w:r>
      <w:r w:rsidRPr="00A60BEF">
        <w:rPr>
          <w:rFonts w:ascii="Apercu Pro Medium" w:hAnsi="Apercu Pro Medium"/>
        </w:rPr>
        <w:t xml:space="preserve"> Sie wurden die Patrone der Oratorianer und sollten auf dem Hocha</w:t>
      </w:r>
      <w:r w:rsidR="00554851">
        <w:rPr>
          <w:rFonts w:ascii="Apercu Pro Medium" w:hAnsi="Apercu Pro Medium"/>
        </w:rPr>
        <w:t>ltarbild abgebildet werden. Dessen</w:t>
      </w:r>
      <w:r w:rsidRPr="00A60BEF">
        <w:rPr>
          <w:rFonts w:ascii="Apercu Pro Medium" w:hAnsi="Apercu Pro Medium"/>
        </w:rPr>
        <w:t xml:space="preserve"> Zentrum aber sollte die </w:t>
      </w:r>
      <w:r w:rsidRPr="00A60BEF">
        <w:rPr>
          <w:rFonts w:ascii="Apercu Pro Medium" w:hAnsi="Apercu Pro Medium"/>
          <w:i/>
        </w:rPr>
        <w:t>Madonna della Vallicella</w:t>
      </w:r>
      <w:r>
        <w:rPr>
          <w:rFonts w:ascii="Apercu Pro Medium" w:hAnsi="Apercu Pro Medium"/>
        </w:rPr>
        <w:t>, ein</w:t>
      </w:r>
      <w:r w:rsidRPr="00A60BEF">
        <w:rPr>
          <w:rFonts w:ascii="Apercu Pro Medium" w:hAnsi="Apercu Pro Medium"/>
        </w:rPr>
        <w:t xml:space="preserve"> wundertätiges Wandfresko aus dem </w:t>
      </w:r>
    </w:p>
    <w:p w:rsidR="00144BF2" w:rsidRPr="00A60BEF" w:rsidRDefault="00144BF2" w:rsidP="00144BF2">
      <w:pPr>
        <w:pStyle w:val="KeinLeerraum"/>
        <w:rPr>
          <w:rFonts w:ascii="Apercu Pro Medium" w:hAnsi="Apercu Pro Medium"/>
        </w:rPr>
      </w:pPr>
      <w:r w:rsidRPr="00A60BEF">
        <w:rPr>
          <w:rFonts w:ascii="Apercu Pro Medium" w:hAnsi="Apercu Pro Medium"/>
        </w:rPr>
        <w:lastRenderedPageBreak/>
        <w:t>15. Jahrhundert</w:t>
      </w:r>
      <w:r w:rsidR="00554851">
        <w:rPr>
          <w:rFonts w:ascii="Apercu Pro Medium" w:hAnsi="Apercu Pro Medium"/>
        </w:rPr>
        <w:t>, sein. D</w:t>
      </w:r>
      <w:r>
        <w:rPr>
          <w:rFonts w:ascii="Apercu Pro Medium" w:hAnsi="Apercu Pro Medium"/>
        </w:rPr>
        <w:t xml:space="preserve">ie </w:t>
      </w:r>
      <w:r w:rsidRPr="00A60BEF">
        <w:rPr>
          <w:rFonts w:ascii="Apercu Pro Medium" w:hAnsi="Apercu Pro Medium"/>
        </w:rPr>
        <w:t>Oratorianer</w:t>
      </w:r>
      <w:r w:rsidR="00554851">
        <w:rPr>
          <w:rFonts w:ascii="Apercu Pro Medium" w:hAnsi="Apercu Pro Medium"/>
        </w:rPr>
        <w:t xml:space="preserve"> </w:t>
      </w:r>
      <w:r w:rsidRPr="00A60BEF">
        <w:rPr>
          <w:rFonts w:ascii="Apercu Pro Medium" w:hAnsi="Apercu Pro Medium"/>
        </w:rPr>
        <w:t xml:space="preserve">schlossen mit Rubens einen Vertrag, der den Inhalt des Gemäldes </w:t>
      </w:r>
      <w:r w:rsidR="00102AD0">
        <w:rPr>
          <w:rFonts w:ascii="Apercu Pro Medium" w:hAnsi="Apercu Pro Medium"/>
        </w:rPr>
        <w:t>sehr detailliert darlegte. O</w:t>
      </w:r>
      <w:r w:rsidRPr="00A60BEF">
        <w:rPr>
          <w:rFonts w:ascii="Apercu Pro Medium" w:hAnsi="Apercu Pro Medium"/>
        </w:rPr>
        <w:t xml:space="preserve">bwohl Rubens zur Vorlage eines Entwurfs verpflichtet war, behielten sich die Oratorianer das Recht vor, die Arbeit abzulehnen. Rubens hatte achte Monate Zeit für die Ausführung. </w:t>
      </w:r>
    </w:p>
    <w:p w:rsidR="00144BF2" w:rsidRPr="00A60BEF" w:rsidRDefault="00144BF2" w:rsidP="00144BF2">
      <w:pPr>
        <w:pStyle w:val="KeinLeerraum"/>
        <w:rPr>
          <w:rFonts w:ascii="Apercu Pro Medium" w:hAnsi="Apercu Pro Medium"/>
          <w:sz w:val="16"/>
          <w:szCs w:val="16"/>
        </w:rPr>
      </w:pPr>
    </w:p>
    <w:p w:rsidR="00144BF2" w:rsidRDefault="00144BF2" w:rsidP="00144BF2">
      <w:pPr>
        <w:pStyle w:val="KeinLeerraum"/>
        <w:rPr>
          <w:rFonts w:ascii="Apercu Pro Medium" w:hAnsi="Apercu Pro Medium"/>
        </w:rPr>
      </w:pPr>
      <w:r w:rsidRPr="00A60BEF">
        <w:rPr>
          <w:rFonts w:ascii="Apercu Pro Medium" w:hAnsi="Apercu Pro Medium"/>
        </w:rPr>
        <w:t>Rubens wählte ein hochrechteckiges Format (4,77 x 2,88 m) und für den Bildaufbau einen Triumphbogen, in dessen Scheitel er das Madonnenbild, eine sehr freie Wiedergabe des ursprünglichen Gnadenbilds, malte. Nach siebenmonatiger Bedenkzeit lehnten die Oratorianer das Gemälde ab. Eindeutige Gründe dafür sind nicht überliefert. Rubens nahm das Bild, das sich heute in Grenoble befindet, zurück und erarbeitete eine neu Variante. Zunächst reagierte er auf die ko</w:t>
      </w:r>
      <w:r w:rsidR="00102AD0">
        <w:rPr>
          <w:rFonts w:ascii="Apercu Pro Medium" w:hAnsi="Apercu Pro Medium"/>
        </w:rPr>
        <w:t>mplizierten Lichtverhältnisse, d</w:t>
      </w:r>
      <w:r w:rsidRPr="00A60BEF">
        <w:rPr>
          <w:rFonts w:ascii="Apercu Pro Medium" w:hAnsi="Apercu Pro Medium"/>
        </w:rPr>
        <w:t xml:space="preserve">as Werk wurde nun dreiteilig und auf Schiefer gemalt. Dies sollte Reflexionen verhindern. Das Mittelbild, </w:t>
      </w:r>
      <w:r>
        <w:rPr>
          <w:rFonts w:ascii="Apercu Pro Medium" w:hAnsi="Apercu Pro Medium"/>
        </w:rPr>
        <w:t>Maria wird von Engeln verehrt,</w:t>
      </w:r>
      <w:r w:rsidRPr="00A60BEF">
        <w:rPr>
          <w:rFonts w:ascii="Apercu Pro Medium" w:hAnsi="Apercu Pro Medium"/>
        </w:rPr>
        <w:t xml:space="preserve"> ist im Hochaltar angebracht und hat eine von den Priestern gewünschte Besonderheit. Man kann dieses auf Kupfer gemalte Bild entfernen und mittels Hebemechanismus das originale wundertäti</w:t>
      </w:r>
      <w:r w:rsidR="00102AD0">
        <w:rPr>
          <w:rFonts w:ascii="Apercu Pro Medium" w:hAnsi="Apercu Pro Medium"/>
        </w:rPr>
        <w:t xml:space="preserve">ge Bild zeigen. Auf den beiden </w:t>
      </w:r>
      <w:r w:rsidRPr="00A60BEF">
        <w:rPr>
          <w:rFonts w:ascii="Apercu Pro Medium" w:hAnsi="Apercu Pro Medium"/>
        </w:rPr>
        <w:t>an den seitlichen Chorwänden angebrachten</w:t>
      </w:r>
      <w:r>
        <w:rPr>
          <w:rFonts w:ascii="Apercu Pro Medium" w:hAnsi="Apercu Pro Medium"/>
        </w:rPr>
        <w:t xml:space="preserve"> Altartafeln </w:t>
      </w:r>
      <w:r w:rsidRPr="00A60BEF">
        <w:rPr>
          <w:rFonts w:ascii="Apercu Pro Medium" w:hAnsi="Apercu Pro Medium"/>
        </w:rPr>
        <w:t>sind wiederum die hll.</w:t>
      </w:r>
      <w:r>
        <w:rPr>
          <w:rFonts w:ascii="Apercu Pro Medium" w:hAnsi="Apercu Pro Medium"/>
        </w:rPr>
        <w:t xml:space="preserve"> Maurus, Papianus und Gregor der</w:t>
      </w:r>
      <w:r w:rsidRPr="00A60BEF">
        <w:rPr>
          <w:rFonts w:ascii="Apercu Pro Medium" w:hAnsi="Apercu Pro Medium"/>
        </w:rPr>
        <w:t xml:space="preserve"> Gr</w:t>
      </w:r>
      <w:r>
        <w:rPr>
          <w:rFonts w:ascii="Apercu Pro Medium" w:hAnsi="Apercu Pro Medium"/>
        </w:rPr>
        <w:t>oße</w:t>
      </w:r>
      <w:r w:rsidR="00F74546">
        <w:rPr>
          <w:rFonts w:ascii="Apercu Pro Medium" w:hAnsi="Apercu Pro Medium"/>
        </w:rPr>
        <w:t xml:space="preserve"> mit ihren Attributen s</w:t>
      </w:r>
      <w:r w:rsidR="00102AD0">
        <w:rPr>
          <w:rFonts w:ascii="Apercu Pro Medium" w:hAnsi="Apercu Pro Medium"/>
        </w:rPr>
        <w:t>owie</w:t>
      </w:r>
      <w:r w:rsidRPr="00A60BEF">
        <w:rPr>
          <w:rFonts w:ascii="Apercu Pro Medium" w:hAnsi="Apercu Pro Medium"/>
        </w:rPr>
        <w:t xml:space="preserve"> Nereus, Flavia Domitilla und Achilleus mit ihren Märtyrerpalmen dargestellt. </w:t>
      </w:r>
      <w:r>
        <w:rPr>
          <w:rFonts w:ascii="Apercu Pro Medium" w:hAnsi="Apercu Pro Medium"/>
        </w:rPr>
        <w:t xml:space="preserve">Sie </w:t>
      </w:r>
      <w:r w:rsidR="00102AD0">
        <w:rPr>
          <w:rFonts w:ascii="Apercu Pro Medium" w:hAnsi="Apercu Pro Medium"/>
        </w:rPr>
        <w:t>kommunizieren</w:t>
      </w:r>
      <w:r w:rsidRPr="00A60BEF">
        <w:rPr>
          <w:rFonts w:ascii="Apercu Pro Medium" w:hAnsi="Apercu Pro Medium"/>
        </w:rPr>
        <w:t xml:space="preserve"> untereinander, mit den Betrachtern und suchen den Kontakt zu Maria. </w:t>
      </w:r>
    </w:p>
    <w:p w:rsidR="00644982" w:rsidRDefault="00644982" w:rsidP="00644982">
      <w:pPr>
        <w:spacing w:line="240" w:lineRule="auto"/>
        <w:rPr>
          <w:rFonts w:ascii="Apercu Pro Medium" w:hAnsi="Apercu Pro Medium"/>
        </w:rPr>
      </w:pPr>
    </w:p>
    <w:p w:rsidR="00144BF2" w:rsidRDefault="00144BF2" w:rsidP="00644982">
      <w:pPr>
        <w:spacing w:line="240" w:lineRule="auto"/>
        <w:rPr>
          <w:rFonts w:ascii="Apercu Pro Medium" w:hAnsi="Apercu Pro Medium"/>
        </w:rPr>
      </w:pPr>
    </w:p>
    <w:p w:rsidR="00BC45E8" w:rsidRDefault="00BC45E8" w:rsidP="00644982">
      <w:pPr>
        <w:spacing w:line="240" w:lineRule="auto"/>
        <w:rPr>
          <w:rFonts w:ascii="Apercu Pro Medium" w:hAnsi="Apercu Pro Medium"/>
        </w:rPr>
      </w:pPr>
    </w:p>
    <w:p w:rsidR="00644982" w:rsidRPr="001501A8" w:rsidRDefault="00644982" w:rsidP="001501A8">
      <w:pPr>
        <w:spacing w:line="240" w:lineRule="auto"/>
        <w:rPr>
          <w:rFonts w:ascii="Apercu Pro Medium" w:hAnsi="Apercu Pro Medium"/>
          <w:b/>
        </w:rPr>
      </w:pPr>
      <w:r w:rsidRPr="001501A8">
        <w:rPr>
          <w:rFonts w:ascii="Apercu Pro Medium" w:hAnsi="Apercu Pro Medium"/>
          <w:b/>
        </w:rPr>
        <w:t>RAUM 3</w:t>
      </w:r>
    </w:p>
    <w:p w:rsidR="00644982" w:rsidRPr="00554851" w:rsidRDefault="00644982" w:rsidP="00644982">
      <w:pPr>
        <w:spacing w:line="240" w:lineRule="auto"/>
        <w:rPr>
          <w:rFonts w:ascii="Apercu Pro Medium" w:hAnsi="Apercu Pro Medium"/>
          <w:sz w:val="22"/>
        </w:rPr>
      </w:pPr>
    </w:p>
    <w:p w:rsidR="00644982" w:rsidRPr="00920E75" w:rsidRDefault="00644982" w:rsidP="00644982">
      <w:pPr>
        <w:spacing w:line="240" w:lineRule="auto"/>
        <w:rPr>
          <w:rFonts w:ascii="Apercu Pro Medium" w:hAnsi="Apercu Pro Medium"/>
          <w:sz w:val="22"/>
        </w:rPr>
      </w:pPr>
    </w:p>
    <w:p w:rsidR="009252C9" w:rsidRPr="007A0D84" w:rsidRDefault="00B84957"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N</w:t>
      </w:r>
      <w:r w:rsidR="0000256B" w:rsidRPr="007A0D84">
        <w:rPr>
          <w:rFonts w:ascii="Apercu Pro Medium" w:hAnsi="Apercu Pro Medium"/>
          <w:b/>
          <w:sz w:val="22"/>
        </w:rPr>
        <w:t xml:space="preserve">ach Pietro da Cortona (1596-1669), </w:t>
      </w:r>
      <w:r w:rsidR="00644982" w:rsidRPr="007A0D84">
        <w:rPr>
          <w:rFonts w:ascii="Apercu Pro Medium" w:hAnsi="Apercu Pro Medium"/>
          <w:b/>
          <w:sz w:val="22"/>
        </w:rPr>
        <w:t xml:space="preserve">Glorie des Hauses Barberini und </w:t>
      </w:r>
    </w:p>
    <w:p w:rsidR="00644982" w:rsidRPr="007A0D84" w:rsidRDefault="00644982" w:rsidP="001501A8">
      <w:pPr>
        <w:spacing w:line="240" w:lineRule="auto"/>
        <w:ind w:firstLine="708"/>
        <w:rPr>
          <w:rFonts w:ascii="Apercu Pro Medium" w:hAnsi="Apercu Pro Medium"/>
          <w:b/>
          <w:sz w:val="22"/>
        </w:rPr>
      </w:pPr>
      <w:r w:rsidRPr="007A0D84">
        <w:rPr>
          <w:rFonts w:ascii="Apercu Pro Medium" w:hAnsi="Apercu Pro Medium"/>
          <w:b/>
          <w:sz w:val="22"/>
        </w:rPr>
        <w:t>Papst Urbans VIII.</w:t>
      </w:r>
    </w:p>
    <w:p w:rsidR="00644982" w:rsidRPr="007A0D84" w:rsidRDefault="00102AD0" w:rsidP="001501A8">
      <w:pPr>
        <w:spacing w:line="240" w:lineRule="auto"/>
        <w:ind w:left="708"/>
        <w:rPr>
          <w:rFonts w:ascii="Apercu Pro Medium" w:hAnsi="Apercu Pro Medium"/>
          <w:sz w:val="22"/>
        </w:rPr>
      </w:pPr>
      <w:r w:rsidRPr="007A0D84">
        <w:rPr>
          <w:rFonts w:ascii="Apercu Pro Medium" w:hAnsi="Apercu Pro Medium"/>
          <w:sz w:val="22"/>
        </w:rPr>
        <w:t>Wiederholung des Mittelteils des</w:t>
      </w:r>
      <w:r w:rsidR="00644982" w:rsidRPr="007A0D84">
        <w:rPr>
          <w:rFonts w:ascii="Apercu Pro Medium" w:hAnsi="Apercu Pro Medium"/>
          <w:sz w:val="22"/>
        </w:rPr>
        <w:t xml:space="preserve"> Deckenfresko</w:t>
      </w:r>
      <w:r w:rsidRPr="007A0D84">
        <w:rPr>
          <w:rFonts w:ascii="Apercu Pro Medium" w:hAnsi="Apercu Pro Medium"/>
          <w:sz w:val="22"/>
        </w:rPr>
        <w:t>s</w:t>
      </w:r>
      <w:r w:rsidR="00644982" w:rsidRPr="007A0D84">
        <w:rPr>
          <w:rFonts w:ascii="Apercu Pro Medium" w:hAnsi="Apercu Pro Medium"/>
          <w:sz w:val="22"/>
        </w:rPr>
        <w:t xml:space="preserve"> im Salone </w:t>
      </w:r>
      <w:r w:rsidR="004E6F1B" w:rsidRPr="007A0D84">
        <w:rPr>
          <w:rFonts w:ascii="Apercu Pro Medium" w:hAnsi="Apercu Pro Medium"/>
          <w:sz w:val="22"/>
        </w:rPr>
        <w:t xml:space="preserve">grande </w:t>
      </w:r>
      <w:r w:rsidR="001B63FA">
        <w:rPr>
          <w:rFonts w:ascii="Apercu Pro Medium" w:hAnsi="Apercu Pro Medium"/>
          <w:sz w:val="22"/>
        </w:rPr>
        <w:t>des Palazzo Barbe</w:t>
      </w:r>
      <w:bookmarkStart w:id="0" w:name="_GoBack"/>
      <w:bookmarkEnd w:id="0"/>
      <w:r w:rsidR="00644982" w:rsidRPr="007A0D84">
        <w:rPr>
          <w:rFonts w:ascii="Apercu Pro Medium" w:hAnsi="Apercu Pro Medium"/>
          <w:sz w:val="22"/>
        </w:rPr>
        <w:t>rini, Rom, nach 1632</w:t>
      </w:r>
      <w:r w:rsidR="0000256B" w:rsidRPr="007A0D84">
        <w:rPr>
          <w:rFonts w:ascii="Apercu Pro Medium" w:hAnsi="Apercu Pro Medium"/>
          <w:sz w:val="22"/>
        </w:rPr>
        <w:t xml:space="preserve">; </w:t>
      </w:r>
      <w:r w:rsidR="00644982" w:rsidRPr="007A0D84">
        <w:rPr>
          <w:rFonts w:ascii="Apercu Pro Medium" w:hAnsi="Apercu Pro Medium"/>
          <w:sz w:val="22"/>
        </w:rPr>
        <w:t>Öl auf Leinwand; Salzburg Museum, Sammlung Rossacher Inv.-Nr. RO 0009</w:t>
      </w:r>
    </w:p>
    <w:p w:rsidR="00644982" w:rsidRPr="00920E75" w:rsidRDefault="00644982" w:rsidP="00644982">
      <w:pPr>
        <w:spacing w:line="240" w:lineRule="auto"/>
        <w:rPr>
          <w:rFonts w:ascii="Apercu Pro Medium" w:hAnsi="Apercu Pro Medium"/>
          <w:sz w:val="16"/>
          <w:szCs w:val="16"/>
        </w:rPr>
      </w:pPr>
    </w:p>
    <w:p w:rsidR="00644982" w:rsidRPr="00920E75" w:rsidRDefault="00644982" w:rsidP="00644982">
      <w:pPr>
        <w:spacing w:line="240" w:lineRule="auto"/>
        <w:rPr>
          <w:rFonts w:ascii="Apercu Pro Medium" w:hAnsi="Apercu Pro Medium"/>
          <w:sz w:val="22"/>
        </w:rPr>
      </w:pPr>
      <w:r w:rsidRPr="00920E75">
        <w:rPr>
          <w:rFonts w:ascii="Apercu Pro Medium" w:hAnsi="Apercu Pro Medium"/>
          <w:sz w:val="22"/>
        </w:rPr>
        <w:t>In der unteren Bildhälfte thront die Göttliche Vorsehung, die Urban VIII</w:t>
      </w:r>
      <w:r w:rsidR="00102AD0">
        <w:rPr>
          <w:rFonts w:ascii="Apercu Pro Medium" w:hAnsi="Apercu Pro Medium"/>
          <w:sz w:val="22"/>
        </w:rPr>
        <w:t>.</w:t>
      </w:r>
      <w:r w:rsidRPr="00920E75">
        <w:rPr>
          <w:rFonts w:ascii="Apercu Pro Medium" w:hAnsi="Apercu Pro Medium"/>
          <w:sz w:val="22"/>
        </w:rPr>
        <w:t xml:space="preserve"> aus der Familie Barberini zum Papst gemacht hat. Tugenden tragen die Lorbeerkränze rund um das Familienwappen (3 Bienen), das von der Tiara gekrönt wird.</w:t>
      </w:r>
    </w:p>
    <w:p w:rsidR="00644982" w:rsidRPr="00BC45E8" w:rsidRDefault="00644982" w:rsidP="00644982">
      <w:pPr>
        <w:spacing w:line="240" w:lineRule="auto"/>
        <w:rPr>
          <w:rFonts w:ascii="Apercu Pro Medium" w:hAnsi="Apercu Pro Medium"/>
          <w:sz w:val="16"/>
          <w:szCs w:val="16"/>
        </w:rPr>
      </w:pPr>
    </w:p>
    <w:p w:rsidR="00B84957" w:rsidRPr="005D7FA0" w:rsidRDefault="00B84957" w:rsidP="00B84957">
      <w:pPr>
        <w:pStyle w:val="KeinLeerraum"/>
        <w:rPr>
          <w:rFonts w:ascii="Apercu Pro Medium" w:hAnsi="Apercu Pro Medium"/>
        </w:rPr>
      </w:pPr>
      <w:r w:rsidRPr="005D7FA0">
        <w:rPr>
          <w:rFonts w:ascii="Apercu Pro Medium" w:hAnsi="Apercu Pro Medium"/>
        </w:rPr>
        <w:t xml:space="preserve">Pietro Berrettini, gen. da Cortona, Gianlorenzo Bernini und Francesco Borromini sind die großen Künstler Roms im 17. Jahrhundert. Als Maler sollte Cortona den Familienbetrieb (Bauunternehmer und Steinmetze) unterstützen. Doch sein Lehrer nahm </w:t>
      </w:r>
      <w:r w:rsidR="00554851">
        <w:rPr>
          <w:rFonts w:ascii="Apercu Pro Medium" w:hAnsi="Apercu Pro Medium"/>
        </w:rPr>
        <w:t>ihn mit nach Rom, wo er fast sein</w:t>
      </w:r>
      <w:r w:rsidRPr="005D7FA0">
        <w:rPr>
          <w:rFonts w:ascii="Apercu Pro Medium" w:hAnsi="Apercu Pro Medium"/>
        </w:rPr>
        <w:t xml:space="preserve"> ganze</w:t>
      </w:r>
      <w:r w:rsidR="00554851">
        <w:rPr>
          <w:rFonts w:ascii="Apercu Pro Medium" w:hAnsi="Apercu Pro Medium"/>
        </w:rPr>
        <w:t>s</w:t>
      </w:r>
      <w:r w:rsidRPr="005D7FA0">
        <w:rPr>
          <w:rFonts w:ascii="Apercu Pro Medium" w:hAnsi="Apercu Pro Medium"/>
        </w:rPr>
        <w:t xml:space="preserve"> Leben</w:t>
      </w:r>
      <w:r w:rsidR="00102AD0">
        <w:rPr>
          <w:rFonts w:ascii="Apercu Pro Medium" w:hAnsi="Apercu Pro Medium"/>
        </w:rPr>
        <w:t xml:space="preserve"> lang</w:t>
      </w:r>
      <w:r w:rsidRPr="005D7FA0">
        <w:rPr>
          <w:rFonts w:ascii="Apercu Pro Medium" w:hAnsi="Apercu Pro Medium"/>
        </w:rPr>
        <w:t xml:space="preserve"> blieb. Dort zeichnete </w:t>
      </w:r>
      <w:r w:rsidRPr="005D7FA0">
        <w:rPr>
          <w:rFonts w:ascii="Apercu Pro Medium" w:hAnsi="Apercu Pro Medium"/>
        </w:rPr>
        <w:lastRenderedPageBreak/>
        <w:t>Cortona u. a. nach der Antike. Früh konzentrierte er sich auf die Freskomalerei. Seine Karriere erfuhr einen großen Impuls, als die Bankier- u</w:t>
      </w:r>
      <w:r w:rsidR="00554851">
        <w:rPr>
          <w:rFonts w:ascii="Apercu Pro Medium" w:hAnsi="Apercu Pro Medium"/>
        </w:rPr>
        <w:t>nd Sammlerfamilie Sarchetti</w:t>
      </w:r>
      <w:r w:rsidR="00554851" w:rsidRPr="00554851">
        <w:rPr>
          <w:rFonts w:ascii="Apercu Pro Medium" w:hAnsi="Apercu Pro Medium"/>
        </w:rPr>
        <w:t xml:space="preserve"> </w:t>
      </w:r>
      <w:r w:rsidR="00554851">
        <w:rPr>
          <w:rFonts w:ascii="Apercu Pro Medium" w:hAnsi="Apercu Pro Medium"/>
        </w:rPr>
        <w:t xml:space="preserve">sowie </w:t>
      </w:r>
      <w:r w:rsidR="00554851" w:rsidRPr="005D7FA0">
        <w:rPr>
          <w:rFonts w:ascii="Apercu Pro Medium" w:hAnsi="Apercu Pro Medium"/>
        </w:rPr>
        <w:t>die</w:t>
      </w:r>
      <w:r w:rsidR="00554851">
        <w:rPr>
          <w:rFonts w:ascii="Apercu Pro Medium" w:hAnsi="Apercu Pro Medium"/>
        </w:rPr>
        <w:t xml:space="preserve"> Papstfamilien Barberini und Chigi zu wichtigen</w:t>
      </w:r>
      <w:r w:rsidR="00102AD0">
        <w:rPr>
          <w:rFonts w:ascii="Apercu Pro Medium" w:hAnsi="Apercu Pro Medium"/>
        </w:rPr>
        <w:t xml:space="preserve"> </w:t>
      </w:r>
      <w:r w:rsidR="00F23412">
        <w:rPr>
          <w:rFonts w:ascii="Apercu Pro Medium" w:hAnsi="Apercu Pro Medium"/>
        </w:rPr>
        <w:t>Auftraggeber</w:t>
      </w:r>
      <w:r w:rsidR="00554851">
        <w:rPr>
          <w:rFonts w:ascii="Apercu Pro Medium" w:hAnsi="Apercu Pro Medium"/>
        </w:rPr>
        <w:t xml:space="preserve"> wurden.</w:t>
      </w:r>
      <w:r w:rsidRPr="005D7FA0">
        <w:rPr>
          <w:rFonts w:ascii="Apercu Pro Medium" w:hAnsi="Apercu Pro Medium"/>
        </w:rPr>
        <w:t xml:space="preserve"> Cortona errang als Architekt dieselbe Bedeutung wie al</w:t>
      </w:r>
      <w:r w:rsidR="00554851">
        <w:rPr>
          <w:rFonts w:ascii="Apercu Pro Medium" w:hAnsi="Apercu Pro Medium"/>
        </w:rPr>
        <w:t>s Maler. Er starb unverheiratet,</w:t>
      </w:r>
      <w:r w:rsidRPr="005D7FA0">
        <w:rPr>
          <w:rFonts w:ascii="Apercu Pro Medium" w:hAnsi="Apercu Pro Medium"/>
        </w:rPr>
        <w:t xml:space="preserve"> sein Erbe kam der Unterkirche Sta. Martina zugute. </w:t>
      </w:r>
    </w:p>
    <w:p w:rsidR="00B84957" w:rsidRPr="005D7FA0" w:rsidRDefault="00B84957" w:rsidP="00B84957">
      <w:pPr>
        <w:pStyle w:val="KeinLeerraum"/>
        <w:rPr>
          <w:rFonts w:ascii="Apercu Pro Medium" w:hAnsi="Apercu Pro Medium"/>
          <w:sz w:val="16"/>
          <w:szCs w:val="16"/>
        </w:rPr>
      </w:pPr>
    </w:p>
    <w:p w:rsidR="00B84957" w:rsidRPr="005D7FA0" w:rsidRDefault="00B84957" w:rsidP="00B84957">
      <w:pPr>
        <w:pStyle w:val="KeinLeerraum"/>
        <w:rPr>
          <w:rFonts w:ascii="Apercu Pro Medium" w:hAnsi="Apercu Pro Medium"/>
        </w:rPr>
      </w:pPr>
      <w:r w:rsidRPr="00F74546">
        <w:rPr>
          <w:rFonts w:ascii="Apercu Pro Medium" w:hAnsi="Apercu Pro Medium"/>
        </w:rPr>
        <w:t>Der Palazzo Barberini</w:t>
      </w:r>
      <w:r w:rsidRPr="005D7FA0">
        <w:rPr>
          <w:rFonts w:ascii="Apercu Pro Medium" w:hAnsi="Apercu Pro Medium"/>
        </w:rPr>
        <w:t xml:space="preserve"> steht auf antiken Substruktionen und enthält Teile einer Villa der Familie Sforza. Bauherren waren die beiden Neffen des Papstes Urban VIII</w:t>
      </w:r>
      <w:r w:rsidR="00102AD0">
        <w:rPr>
          <w:rFonts w:ascii="Apercu Pro Medium" w:hAnsi="Apercu Pro Medium"/>
        </w:rPr>
        <w:t>.</w:t>
      </w:r>
      <w:r w:rsidRPr="005D7FA0">
        <w:rPr>
          <w:rFonts w:ascii="Apercu Pro Medium" w:hAnsi="Apercu Pro Medium"/>
        </w:rPr>
        <w:t xml:space="preserve">, Fürst Taddeo und Kardinal Francesco </w:t>
      </w:r>
      <w:r w:rsidR="00476062">
        <w:rPr>
          <w:rFonts w:ascii="Apercu Pro Medium" w:hAnsi="Apercu Pro Medium"/>
        </w:rPr>
        <w:t>Barberini. Als Architekten fungierten</w:t>
      </w:r>
      <w:r w:rsidRPr="005D7FA0">
        <w:rPr>
          <w:rFonts w:ascii="Apercu Pro Medium" w:hAnsi="Apercu Pro Medium"/>
        </w:rPr>
        <w:t xml:space="preserve"> Carlo Maderno, Gianlorenzo Bernini (Bauleitung), Francesco Borromini und Pietro da Cortona. </w:t>
      </w:r>
      <w:r w:rsidR="00102AD0">
        <w:rPr>
          <w:rFonts w:ascii="Apercu Pro Medium" w:hAnsi="Apercu Pro Medium"/>
        </w:rPr>
        <w:t>Die</w:t>
      </w:r>
      <w:r w:rsidRPr="005D7FA0">
        <w:rPr>
          <w:rFonts w:ascii="Apercu Pro Medium" w:hAnsi="Apercu Pro Medium"/>
        </w:rPr>
        <w:t xml:space="preserve"> Fassade </w:t>
      </w:r>
      <w:r w:rsidR="00102AD0">
        <w:rPr>
          <w:rFonts w:ascii="Apercu Pro Medium" w:hAnsi="Apercu Pro Medium"/>
        </w:rPr>
        <w:t xml:space="preserve">des Palazzos </w:t>
      </w:r>
      <w:r w:rsidRPr="005D7FA0">
        <w:rPr>
          <w:rFonts w:ascii="Apercu Pro Medium" w:hAnsi="Apercu Pro Medium"/>
        </w:rPr>
        <w:t>ist dem K</w:t>
      </w:r>
      <w:r w:rsidR="00102AD0">
        <w:rPr>
          <w:rFonts w:ascii="Apercu Pro Medium" w:hAnsi="Apercu Pro Medium"/>
        </w:rPr>
        <w:t>olosseum nachgebildet. Da der</w:t>
      </w:r>
      <w:r w:rsidRPr="005D7FA0">
        <w:rPr>
          <w:rFonts w:ascii="Apercu Pro Medium" w:hAnsi="Apercu Pro Medium"/>
        </w:rPr>
        <w:t xml:space="preserve"> Mitteltrakt zurückversetzt ist, hat der Palazzo – für Rom ganz ungewöhnlich – einen Ehrenhof. Dort befindet sich der </w:t>
      </w:r>
      <w:r w:rsidRPr="004E6F1B">
        <w:rPr>
          <w:rFonts w:ascii="Apercu Pro Medium" w:hAnsi="Apercu Pro Medium"/>
          <w:i/>
        </w:rPr>
        <w:t>Salone grande</w:t>
      </w:r>
      <w:r w:rsidRPr="005D7FA0">
        <w:rPr>
          <w:rFonts w:ascii="Apercu Pro Medium" w:hAnsi="Apercu Pro Medium"/>
        </w:rPr>
        <w:t>, der damals</w:t>
      </w:r>
      <w:r w:rsidR="00102AD0">
        <w:rPr>
          <w:rFonts w:ascii="Apercu Pro Medium" w:hAnsi="Apercu Pro Medium"/>
        </w:rPr>
        <w:t xml:space="preserve"> größte private Festsaal</w:t>
      </w:r>
      <w:r w:rsidRPr="005D7FA0">
        <w:rPr>
          <w:rFonts w:ascii="Apercu Pro Medium" w:hAnsi="Apercu Pro Medium"/>
        </w:rPr>
        <w:t xml:space="preserve">. </w:t>
      </w:r>
    </w:p>
    <w:p w:rsidR="00B84957" w:rsidRPr="005D7FA0" w:rsidRDefault="00B84957" w:rsidP="00B84957">
      <w:pPr>
        <w:pStyle w:val="KeinLeerraum"/>
        <w:rPr>
          <w:rFonts w:ascii="Apercu Pro Medium" w:hAnsi="Apercu Pro Medium"/>
          <w:sz w:val="16"/>
          <w:szCs w:val="16"/>
        </w:rPr>
      </w:pPr>
    </w:p>
    <w:p w:rsidR="00B84957" w:rsidRPr="005D7FA0" w:rsidRDefault="00B84957" w:rsidP="00B84957">
      <w:pPr>
        <w:pStyle w:val="KeinLeerraum"/>
        <w:rPr>
          <w:rFonts w:ascii="Apercu Pro Medium" w:hAnsi="Apercu Pro Medium"/>
        </w:rPr>
      </w:pPr>
      <w:r w:rsidRPr="005D7FA0">
        <w:rPr>
          <w:rFonts w:ascii="Apercu Pro Medium" w:hAnsi="Apercu Pro Medium"/>
        </w:rPr>
        <w:t xml:space="preserve">Das Gewölbefresko zählte zu den größten (25 x 15 m) und ambitioniertesten Aufgaben des Seicento, dementsprechend umworben war die Auftragsvergabe. Mit Pietro da Cortona wurde ein sehr junger Künstler berufen. Sowohl bei der formalen wie auch bei der ikonographischen Ausgestaltung ging Cortona neue Wege. Formal ist es die Abkehr vom </w:t>
      </w:r>
      <w:r w:rsidRPr="005D7FA0">
        <w:rPr>
          <w:rFonts w:ascii="Apercu Pro Medium" w:hAnsi="Apercu Pro Medium"/>
          <w:i/>
        </w:rPr>
        <w:t>quadro riportato</w:t>
      </w:r>
      <w:r w:rsidRPr="005D7FA0">
        <w:rPr>
          <w:rFonts w:ascii="Apercu Pro Medium" w:hAnsi="Apercu Pro Medium"/>
        </w:rPr>
        <w:t xml:space="preserve"> („das an der Decke angebrachte Gemälde“) hin zum </w:t>
      </w:r>
      <w:r w:rsidRPr="005D7FA0">
        <w:rPr>
          <w:rFonts w:ascii="Apercu Pro Medium" w:hAnsi="Apercu Pro Medium"/>
          <w:i/>
        </w:rPr>
        <w:t>cielo aperto</w:t>
      </w:r>
      <w:r w:rsidRPr="005D7FA0">
        <w:rPr>
          <w:rFonts w:ascii="Apercu Pro Medium" w:hAnsi="Apercu Pro Medium"/>
        </w:rPr>
        <w:t>, dem offenen, illusionistisch gestalteten Himmel. Gemalte Stuckrahmen, also eine Scheinarchitektur, die reich mit Figuren ausgestattet ist, gliedern das Gewölbe. Es ist ein bis dahin nie gemaltes Nebeneinander von mythologischen Themen und Allegorien – letztere sollten die religiösen Themen „darstellen“. Herausragend ist die lichte Farbigkeit.</w:t>
      </w:r>
      <w:r>
        <w:rPr>
          <w:rFonts w:ascii="Apercu Pro Medium" w:hAnsi="Apercu Pro Medium"/>
        </w:rPr>
        <w:t xml:space="preserve"> </w:t>
      </w:r>
      <w:r w:rsidRPr="005D7FA0">
        <w:rPr>
          <w:rFonts w:ascii="Apercu Pro Medium" w:hAnsi="Apercu Pro Medium"/>
        </w:rPr>
        <w:t xml:space="preserve">Das Bildthema ist die Verherrlichung des Papstes Urban VIII. und seiner Regierung. </w:t>
      </w:r>
    </w:p>
    <w:p w:rsidR="00BC45E8" w:rsidRPr="009252C9" w:rsidRDefault="00BC45E8" w:rsidP="00644982">
      <w:pPr>
        <w:spacing w:line="240" w:lineRule="auto"/>
        <w:rPr>
          <w:rFonts w:ascii="Apercu Pro Medium" w:hAnsi="Apercu Pro Medium"/>
          <w:sz w:val="22"/>
        </w:rPr>
      </w:pPr>
    </w:p>
    <w:p w:rsidR="009252C9" w:rsidRPr="009252C9" w:rsidRDefault="009252C9" w:rsidP="00644982">
      <w:pPr>
        <w:spacing w:line="240" w:lineRule="auto"/>
        <w:rPr>
          <w:rFonts w:ascii="Apercu Pro Medium" w:hAnsi="Apercu Pro Medium"/>
          <w:sz w:val="22"/>
        </w:rPr>
      </w:pPr>
    </w:p>
    <w:p w:rsidR="0000256B" w:rsidRPr="007A0D84" w:rsidRDefault="0000256B" w:rsidP="001501A8">
      <w:pPr>
        <w:pStyle w:val="Listenabsatz"/>
        <w:numPr>
          <w:ilvl w:val="0"/>
          <w:numId w:val="21"/>
        </w:numPr>
        <w:spacing w:line="240" w:lineRule="auto"/>
        <w:rPr>
          <w:rFonts w:ascii="Apercu Pro Medium" w:hAnsi="Apercu Pro Medium"/>
          <w:b/>
          <w:sz w:val="22"/>
        </w:rPr>
      </w:pPr>
      <w:r w:rsidRPr="007A0D84">
        <w:rPr>
          <w:rFonts w:ascii="Apercu Pro Medium" w:hAnsi="Apercu Pro Medium"/>
          <w:b/>
          <w:sz w:val="22"/>
        </w:rPr>
        <w:t>Nach Giovanni Battista Gaulli, gen. Il Baciccio (1639-1709)</w:t>
      </w:r>
    </w:p>
    <w:p w:rsidR="00144BF2" w:rsidRPr="007A0D84" w:rsidRDefault="00144BF2" w:rsidP="001501A8">
      <w:pPr>
        <w:spacing w:line="240" w:lineRule="auto"/>
        <w:ind w:left="708"/>
        <w:rPr>
          <w:rFonts w:ascii="Apercu Pro Medium" w:hAnsi="Apercu Pro Medium"/>
          <w:sz w:val="22"/>
        </w:rPr>
      </w:pPr>
      <w:r w:rsidRPr="007A0D84">
        <w:rPr>
          <w:rFonts w:ascii="Apercu Pro Medium" w:hAnsi="Apercu Pro Medium"/>
          <w:sz w:val="22"/>
        </w:rPr>
        <w:t>R</w:t>
      </w:r>
      <w:r w:rsidR="001501A8" w:rsidRPr="007A0D84">
        <w:rPr>
          <w:rFonts w:ascii="Apercu Pro Medium" w:hAnsi="Apercu Pro Medium"/>
          <w:sz w:val="22"/>
        </w:rPr>
        <w:t>icordi</w:t>
      </w:r>
      <w:r w:rsidRPr="007A0D84">
        <w:rPr>
          <w:rFonts w:ascii="Apercu Pro Medium" w:hAnsi="Apercu Pro Medium"/>
          <w:sz w:val="22"/>
        </w:rPr>
        <w:t xml:space="preserve"> </w:t>
      </w:r>
      <w:r w:rsidR="004E6F1B" w:rsidRPr="007A0D84">
        <w:rPr>
          <w:rFonts w:ascii="Apercu Pro Medium" w:hAnsi="Apercu Pro Medium"/>
          <w:sz w:val="22"/>
        </w:rPr>
        <w:t>dreier Zwickelfelder</w:t>
      </w:r>
      <w:r w:rsidRPr="007A0D84">
        <w:rPr>
          <w:rFonts w:ascii="Apercu Pro Medium" w:hAnsi="Apercu Pro Medium"/>
          <w:sz w:val="22"/>
        </w:rPr>
        <w:t>; Öl auf Leinwand; Salzburg Museum, Sammlung Rossacher Inv.-Nr. RO 0055, 0056, 0057</w:t>
      </w:r>
    </w:p>
    <w:p w:rsidR="00144BF2" w:rsidRPr="00144BF2" w:rsidRDefault="00144BF2" w:rsidP="00144BF2">
      <w:pPr>
        <w:spacing w:line="240" w:lineRule="auto"/>
        <w:rPr>
          <w:rFonts w:ascii="Apercu Pro Medium" w:hAnsi="Apercu Pro Medium"/>
          <w:sz w:val="16"/>
          <w:szCs w:val="16"/>
        </w:rPr>
      </w:pPr>
    </w:p>
    <w:p w:rsidR="00644982" w:rsidRPr="00144BF2" w:rsidRDefault="00644982" w:rsidP="00644982">
      <w:pPr>
        <w:pStyle w:val="Listenabsatz"/>
        <w:numPr>
          <w:ilvl w:val="0"/>
          <w:numId w:val="20"/>
        </w:numPr>
        <w:spacing w:line="240" w:lineRule="auto"/>
        <w:rPr>
          <w:rFonts w:ascii="Apercu Pro Medium" w:hAnsi="Apercu Pro Medium"/>
          <w:b/>
          <w:sz w:val="22"/>
        </w:rPr>
      </w:pPr>
      <w:r w:rsidRPr="0000256B">
        <w:rPr>
          <w:rFonts w:ascii="Apercu Pro Medium" w:hAnsi="Apercu Pro Medium"/>
          <w:b/>
          <w:sz w:val="22"/>
        </w:rPr>
        <w:t>Allegorie der Temperantia</w:t>
      </w:r>
    </w:p>
    <w:p w:rsidR="00644982" w:rsidRPr="00920E75" w:rsidRDefault="00644982" w:rsidP="0000256B">
      <w:pPr>
        <w:spacing w:line="240" w:lineRule="auto"/>
        <w:ind w:left="708"/>
        <w:rPr>
          <w:rFonts w:ascii="Apercu Pro Medium" w:hAnsi="Apercu Pro Medium"/>
          <w:sz w:val="22"/>
        </w:rPr>
      </w:pPr>
      <w:r w:rsidRPr="00920E75">
        <w:rPr>
          <w:rFonts w:ascii="Apercu Pro Medium" w:hAnsi="Apercu Pro Medium"/>
          <w:sz w:val="22"/>
        </w:rPr>
        <w:t>Das Attribut der Mäßigkeit (Temperantia) ist ein Zaumzeug (rechts oben). Hier krönt der Ruhm (Fama) die keusche Besonnenheit (weiße Lilie), die die reiche Unzucht niedertritt. Eros besiegt Anteros. Auch das Einhorn links ist ein Symbol der Keuschheit.</w:t>
      </w:r>
    </w:p>
    <w:p w:rsidR="00BC45E8" w:rsidRPr="00BC45E8" w:rsidRDefault="00BC45E8" w:rsidP="00644982">
      <w:pPr>
        <w:spacing w:line="240" w:lineRule="auto"/>
        <w:rPr>
          <w:rFonts w:ascii="Apercu Pro Medium" w:hAnsi="Apercu Pro Medium"/>
          <w:sz w:val="16"/>
          <w:szCs w:val="16"/>
        </w:rPr>
      </w:pPr>
    </w:p>
    <w:p w:rsidR="00644982" w:rsidRPr="00144BF2" w:rsidRDefault="00644982" w:rsidP="00644982">
      <w:pPr>
        <w:pStyle w:val="Listenabsatz"/>
        <w:numPr>
          <w:ilvl w:val="0"/>
          <w:numId w:val="20"/>
        </w:numPr>
        <w:spacing w:line="240" w:lineRule="auto"/>
        <w:rPr>
          <w:rFonts w:ascii="Apercu Pro Medium" w:hAnsi="Apercu Pro Medium"/>
          <w:b/>
          <w:sz w:val="22"/>
        </w:rPr>
      </w:pPr>
      <w:r w:rsidRPr="0000256B">
        <w:rPr>
          <w:rFonts w:ascii="Apercu Pro Medium" w:hAnsi="Apercu Pro Medium"/>
          <w:b/>
          <w:sz w:val="22"/>
        </w:rPr>
        <w:t>Allegorie der Fortitudo</w:t>
      </w:r>
    </w:p>
    <w:p w:rsidR="00644982" w:rsidRPr="00920E75" w:rsidRDefault="00644982" w:rsidP="00144BF2">
      <w:pPr>
        <w:spacing w:line="240" w:lineRule="auto"/>
        <w:ind w:left="708"/>
        <w:rPr>
          <w:rFonts w:ascii="Apercu Pro Medium" w:hAnsi="Apercu Pro Medium"/>
          <w:sz w:val="22"/>
        </w:rPr>
      </w:pPr>
      <w:r w:rsidRPr="00920E75">
        <w:rPr>
          <w:rFonts w:ascii="Apercu Pro Medium" w:hAnsi="Apercu Pro Medium"/>
          <w:sz w:val="22"/>
        </w:rPr>
        <w:t xml:space="preserve">Die Tapferkeit (Fortitudo) mit Helm und Lanze wird von der Liebe (Caritas) aufgefordert, das Kreuz (Martyrium) zu nehmen. Manche erkennen in der </w:t>
      </w:r>
      <w:r w:rsidRPr="00920E75">
        <w:rPr>
          <w:rFonts w:ascii="Apercu Pro Medium" w:hAnsi="Apercu Pro Medium"/>
          <w:sz w:val="22"/>
        </w:rPr>
        <w:lastRenderedPageBreak/>
        <w:t>stillenden Mutter auch die Barmherzigkeit. Putti zertrümmern Statuen heidnischer Götter.</w:t>
      </w:r>
    </w:p>
    <w:p w:rsidR="00BC45E8" w:rsidRPr="00BC45E8" w:rsidRDefault="00BC45E8" w:rsidP="00644982">
      <w:pPr>
        <w:spacing w:line="240" w:lineRule="auto"/>
        <w:rPr>
          <w:rFonts w:ascii="Apercu Pro Medium" w:hAnsi="Apercu Pro Medium"/>
          <w:sz w:val="16"/>
          <w:szCs w:val="16"/>
        </w:rPr>
      </w:pPr>
    </w:p>
    <w:p w:rsidR="00644982" w:rsidRPr="0000256B" w:rsidRDefault="00644982" w:rsidP="0000256B">
      <w:pPr>
        <w:pStyle w:val="Listenabsatz"/>
        <w:numPr>
          <w:ilvl w:val="0"/>
          <w:numId w:val="20"/>
        </w:numPr>
        <w:spacing w:line="240" w:lineRule="auto"/>
        <w:rPr>
          <w:rFonts w:ascii="Apercu Pro Medium" w:hAnsi="Apercu Pro Medium"/>
          <w:b/>
          <w:sz w:val="22"/>
        </w:rPr>
      </w:pPr>
      <w:r w:rsidRPr="0000256B">
        <w:rPr>
          <w:rFonts w:ascii="Apercu Pro Medium" w:hAnsi="Apercu Pro Medium"/>
          <w:b/>
          <w:sz w:val="22"/>
        </w:rPr>
        <w:t>Allegorie der Justitia</w:t>
      </w:r>
    </w:p>
    <w:p w:rsidR="00644982" w:rsidRPr="00920E75" w:rsidRDefault="00644982" w:rsidP="00144BF2">
      <w:pPr>
        <w:spacing w:line="240" w:lineRule="auto"/>
        <w:ind w:left="708"/>
        <w:rPr>
          <w:rFonts w:ascii="Apercu Pro Medium" w:hAnsi="Apercu Pro Medium"/>
          <w:sz w:val="22"/>
        </w:rPr>
      </w:pPr>
      <w:r w:rsidRPr="00920E75">
        <w:rPr>
          <w:rFonts w:ascii="Apercu Pro Medium" w:hAnsi="Apercu Pro Medium"/>
          <w:sz w:val="22"/>
        </w:rPr>
        <w:t>Die Gerechtigkeit (Justitia) mit Schwert und Waage tritt den Krieg (Falschheit) mit Füßen und wird vom Frieden (Pax) geküsst; beide werden gekrönt. Das Gesetz zeigt auf seine Tafeln und die Wahrheit (Veritas) hebt die Sonne.</w:t>
      </w:r>
    </w:p>
    <w:p w:rsidR="00644982" w:rsidRPr="008E6A62" w:rsidRDefault="00644982" w:rsidP="00644982">
      <w:pPr>
        <w:spacing w:line="240" w:lineRule="auto"/>
        <w:rPr>
          <w:rFonts w:ascii="Apercu Pro Medium" w:hAnsi="Apercu Pro Medium"/>
          <w:sz w:val="22"/>
        </w:rPr>
      </w:pPr>
    </w:p>
    <w:p w:rsidR="00144BF2" w:rsidRPr="00A60BEF" w:rsidRDefault="00144BF2" w:rsidP="008E6A62">
      <w:pPr>
        <w:pStyle w:val="KeinLeerraum"/>
        <w:rPr>
          <w:rFonts w:ascii="Apercu Pro Medium" w:hAnsi="Apercu Pro Medium"/>
        </w:rPr>
      </w:pPr>
      <w:r w:rsidRPr="00A60BEF">
        <w:rPr>
          <w:rFonts w:ascii="Apercu Pro Medium" w:hAnsi="Apercu Pro Medium"/>
          <w:bCs/>
          <w:lang w:val="de-DE"/>
        </w:rPr>
        <w:t>Giovanni Battista Gaulli</w:t>
      </w:r>
      <w:r w:rsidR="00F74546">
        <w:rPr>
          <w:rFonts w:ascii="Apercu Pro Medium" w:hAnsi="Apercu Pro Medium"/>
          <w:lang w:val="de-DE"/>
        </w:rPr>
        <w:t xml:space="preserve"> (Genua 1639-</w:t>
      </w:r>
      <w:r w:rsidRPr="00A60BEF">
        <w:rPr>
          <w:rFonts w:ascii="Apercu Pro Medium" w:hAnsi="Apercu Pro Medium"/>
          <w:lang w:val="de-DE"/>
        </w:rPr>
        <w:t>1709 Rom), auch genannt (</w:t>
      </w:r>
      <w:r w:rsidRPr="00A60BEF">
        <w:rPr>
          <w:rFonts w:ascii="Apercu Pro Medium" w:hAnsi="Apercu Pro Medium"/>
          <w:bCs/>
          <w:lang w:val="de-DE"/>
        </w:rPr>
        <w:t>Il</w:t>
      </w:r>
      <w:r w:rsidRPr="00A60BEF">
        <w:rPr>
          <w:rFonts w:ascii="Apercu Pro Medium" w:hAnsi="Apercu Pro Medium"/>
          <w:lang w:val="de-DE"/>
        </w:rPr>
        <w:t xml:space="preserve">) </w:t>
      </w:r>
      <w:r w:rsidRPr="00A60BEF">
        <w:rPr>
          <w:rFonts w:ascii="Apercu Pro Medium" w:hAnsi="Apercu Pro Medium"/>
          <w:bCs/>
          <w:lang w:val="de-DE"/>
        </w:rPr>
        <w:t>Baciccio</w:t>
      </w:r>
      <w:r w:rsidRPr="00A60BEF">
        <w:rPr>
          <w:rFonts w:ascii="Apercu Pro Medium" w:hAnsi="Apercu Pro Medium"/>
          <w:lang w:val="de-DE"/>
        </w:rPr>
        <w:t xml:space="preserve"> oder </w:t>
      </w:r>
      <w:r w:rsidRPr="00A60BEF">
        <w:rPr>
          <w:rFonts w:ascii="Apercu Pro Medium" w:hAnsi="Apercu Pro Medium"/>
          <w:bCs/>
          <w:lang w:val="de-DE"/>
        </w:rPr>
        <w:t>Baciccia</w:t>
      </w:r>
      <w:r w:rsidRPr="00A60BEF">
        <w:rPr>
          <w:rFonts w:ascii="Apercu Pro Medium" w:hAnsi="Apercu Pro Medium"/>
          <w:lang w:val="de-DE"/>
        </w:rPr>
        <w:t xml:space="preserve">, ist besonders als Freskant und Porträtmaler bekannt. 1657 verlor er durch die Pest Eltern und neun Geschwister. Zu dieser Zeit ging er nach Rom. </w:t>
      </w:r>
      <w:r w:rsidR="008E6A62">
        <w:rPr>
          <w:rFonts w:ascii="Apercu Pro Medium" w:hAnsi="Apercu Pro Medium"/>
          <w:lang w:val="de-DE"/>
        </w:rPr>
        <w:t>Dort wurde Gianloren</w:t>
      </w:r>
      <w:r w:rsidR="00F74546">
        <w:rPr>
          <w:rFonts w:ascii="Apercu Pro Medium" w:hAnsi="Apercu Pro Medium"/>
          <w:lang w:val="de-DE"/>
        </w:rPr>
        <w:t>zo Bernini auf ihn aufmerksam. S</w:t>
      </w:r>
      <w:r w:rsidR="008E6A62">
        <w:rPr>
          <w:rFonts w:ascii="Apercu Pro Medium" w:hAnsi="Apercu Pro Medium"/>
          <w:lang w:val="de-DE"/>
        </w:rPr>
        <w:t xml:space="preserve">ie </w:t>
      </w:r>
      <w:r w:rsidR="00F74546">
        <w:rPr>
          <w:rFonts w:ascii="Apercu Pro Medium" w:hAnsi="Apercu Pro Medium"/>
          <w:lang w:val="de-DE"/>
        </w:rPr>
        <w:t xml:space="preserve">freundeten sich schließlich an, </w:t>
      </w:r>
      <w:r w:rsidRPr="00A60BEF">
        <w:rPr>
          <w:rFonts w:ascii="Apercu Pro Medium" w:hAnsi="Apercu Pro Medium"/>
          <w:lang w:val="de-DE"/>
        </w:rPr>
        <w:t xml:space="preserve">Bernini vermittelte Gaulli viele Aufträge, zunächst als Porträtmaler, dann als Freskant. Gaulli porträtierte sieben Päpste. 1662 </w:t>
      </w:r>
      <w:r>
        <w:rPr>
          <w:rFonts w:ascii="Apercu Pro Medium" w:hAnsi="Apercu Pro Medium"/>
          <w:lang w:val="de-DE"/>
        </w:rPr>
        <w:t xml:space="preserve">erfolgte die Aufnahme </w:t>
      </w:r>
      <w:r w:rsidRPr="00A60BEF">
        <w:rPr>
          <w:rFonts w:ascii="Apercu Pro Medium" w:hAnsi="Apercu Pro Medium"/>
          <w:lang w:val="de-DE"/>
        </w:rPr>
        <w:t xml:space="preserve">in die </w:t>
      </w:r>
      <w:r>
        <w:rPr>
          <w:rFonts w:ascii="Apercu Pro Medium" w:hAnsi="Apercu Pro Medium"/>
          <w:lang w:val="de-DE"/>
        </w:rPr>
        <w:t xml:space="preserve">Accademia San Luca, </w:t>
      </w:r>
      <w:r w:rsidRPr="00A60BEF">
        <w:rPr>
          <w:rFonts w:ascii="Apercu Pro Medium" w:hAnsi="Apercu Pro Medium"/>
          <w:lang w:val="de-DE"/>
        </w:rPr>
        <w:t xml:space="preserve">1673 wurde er ihr </w:t>
      </w:r>
      <w:r w:rsidRPr="00A60BEF">
        <w:rPr>
          <w:rFonts w:ascii="Apercu Pro Medium" w:hAnsi="Apercu Pro Medium"/>
          <w:i/>
          <w:lang w:val="de-DE"/>
        </w:rPr>
        <w:t>principe</w:t>
      </w:r>
      <w:r w:rsidR="008E6A62">
        <w:rPr>
          <w:rFonts w:ascii="Apercu Pro Medium" w:hAnsi="Apercu Pro Medium"/>
          <w:i/>
          <w:lang w:val="de-DE"/>
        </w:rPr>
        <w:t xml:space="preserve">. </w:t>
      </w:r>
      <w:r w:rsidR="008E6A62">
        <w:rPr>
          <w:rFonts w:ascii="Apercu Pro Medium" w:hAnsi="Apercu Pro Medium"/>
          <w:lang w:val="de-DE"/>
        </w:rPr>
        <w:t xml:space="preserve">Zu seinem Oeuvre zählen auch Altar- und Galeriebilder, sein Hauptwerk aber ist die Ausgestaltung von </w:t>
      </w:r>
      <w:r w:rsidR="008E6A62" w:rsidRPr="00F74546">
        <w:rPr>
          <w:rFonts w:ascii="Apercu Pro Medium" w:hAnsi="Apercu Pro Medium"/>
          <w:i/>
          <w:lang w:val="de-DE"/>
        </w:rPr>
        <w:t>Il Gesù</w:t>
      </w:r>
      <w:r w:rsidR="008E6A62">
        <w:rPr>
          <w:rFonts w:ascii="Apercu Pro Medium" w:hAnsi="Apercu Pro Medium"/>
          <w:lang w:val="de-DE"/>
        </w:rPr>
        <w:t xml:space="preserve">, </w:t>
      </w:r>
      <w:r w:rsidR="004E6F1B">
        <w:rPr>
          <w:rFonts w:ascii="Apercu Pro Medium" w:hAnsi="Apercu Pro Medium"/>
          <w:lang w:val="de-DE"/>
        </w:rPr>
        <w:t xml:space="preserve">ein Auftrag, an dem </w:t>
      </w:r>
      <w:r w:rsidR="008E6A62" w:rsidRPr="00A60BEF">
        <w:rPr>
          <w:rFonts w:ascii="Apercu Pro Medium" w:hAnsi="Apercu Pro Medium"/>
          <w:lang w:val="de-DE"/>
        </w:rPr>
        <w:t>er insgesamt 13 Jahre arbeitete.</w:t>
      </w:r>
    </w:p>
    <w:p w:rsidR="00144BF2" w:rsidRPr="00E05CC3" w:rsidRDefault="00144BF2" w:rsidP="00144BF2">
      <w:pPr>
        <w:pStyle w:val="KeinLeerraum"/>
        <w:rPr>
          <w:rStyle w:val="SchwacherVerweis"/>
          <w:rFonts w:ascii="Apercu Pro Medium" w:hAnsi="Apercu Pro Medium"/>
          <w:color w:val="auto"/>
          <w:sz w:val="16"/>
          <w:szCs w:val="16"/>
        </w:rPr>
      </w:pPr>
    </w:p>
    <w:p w:rsidR="00144BF2" w:rsidRDefault="00144BF2" w:rsidP="00144BF2">
      <w:pPr>
        <w:pStyle w:val="KeinLeerraum"/>
        <w:rPr>
          <w:rFonts w:ascii="Apercu Pro Medium" w:hAnsi="Apercu Pro Medium"/>
        </w:rPr>
      </w:pPr>
      <w:r w:rsidRPr="00A60BEF">
        <w:rPr>
          <w:rFonts w:ascii="Apercu Pro Medium" w:hAnsi="Apercu Pro Medium"/>
        </w:rPr>
        <w:t xml:space="preserve">Die </w:t>
      </w:r>
      <w:r w:rsidRPr="008E6A62">
        <w:rPr>
          <w:rFonts w:ascii="Apercu Pro Medium" w:hAnsi="Apercu Pro Medium"/>
        </w:rPr>
        <w:t xml:space="preserve">Kirche </w:t>
      </w:r>
      <w:r w:rsidR="000A3DF0">
        <w:rPr>
          <w:rFonts w:ascii="Apercu Pro Medium" w:hAnsi="Apercu Pro Medium"/>
        </w:rPr>
        <w:t>Sant‘</w:t>
      </w:r>
      <w:r w:rsidR="008E6A62">
        <w:rPr>
          <w:rFonts w:ascii="Apercu Pro Medium" w:hAnsi="Apercu Pro Medium"/>
        </w:rPr>
        <w:t>Agnese in A</w:t>
      </w:r>
      <w:r w:rsidRPr="008E6A62">
        <w:rPr>
          <w:rFonts w:ascii="Apercu Pro Medium" w:hAnsi="Apercu Pro Medium"/>
        </w:rPr>
        <w:t>gone</w:t>
      </w:r>
      <w:r>
        <w:rPr>
          <w:rFonts w:ascii="Apercu Pro Medium" w:hAnsi="Apercu Pro Medium"/>
          <w:b/>
        </w:rPr>
        <w:t xml:space="preserve"> </w:t>
      </w:r>
      <w:r w:rsidRPr="00A60BEF">
        <w:rPr>
          <w:rFonts w:ascii="Apercu Pro Medium" w:hAnsi="Apercu Pro Medium"/>
        </w:rPr>
        <w:t>ersetzt</w:t>
      </w:r>
      <w:r w:rsidR="008E6A62">
        <w:rPr>
          <w:rFonts w:ascii="Apercu Pro Medium" w:hAnsi="Apercu Pro Medium"/>
        </w:rPr>
        <w:t>e</w:t>
      </w:r>
      <w:r w:rsidRPr="00A60BEF">
        <w:rPr>
          <w:rFonts w:ascii="Apercu Pro Medium" w:hAnsi="Apercu Pro Medium"/>
        </w:rPr>
        <w:t xml:space="preserve"> ein Oratorium zu Ehren der hl. Agnes innerhalb des antiken Stadions, das der heutigen Piazza Navona ihre Form gab. </w:t>
      </w:r>
    </w:p>
    <w:p w:rsidR="00144BF2" w:rsidRDefault="00144BF2" w:rsidP="00144BF2">
      <w:pPr>
        <w:pStyle w:val="KeinLeerraum"/>
        <w:rPr>
          <w:rFonts w:ascii="Apercu Pro Medium" w:hAnsi="Apercu Pro Medium"/>
          <w:b/>
        </w:rPr>
      </w:pPr>
      <w:r w:rsidRPr="00A60BEF">
        <w:rPr>
          <w:rFonts w:ascii="Apercu Pro Medium" w:hAnsi="Apercu Pro Medium"/>
        </w:rPr>
        <w:t xml:space="preserve">1123 wurde es zu einer kleinen </w:t>
      </w:r>
      <w:r w:rsidR="008E6A62">
        <w:rPr>
          <w:rFonts w:ascii="Apercu Pro Medium" w:hAnsi="Apercu Pro Medium"/>
        </w:rPr>
        <w:t xml:space="preserve">Basilika ausgebaut, die bis in das </w:t>
      </w:r>
      <w:r w:rsidRPr="00A60BEF">
        <w:rPr>
          <w:rFonts w:ascii="Apercu Pro Medium" w:hAnsi="Apercu Pro Medium"/>
        </w:rPr>
        <w:t>17. Jahrhundert unverändert blieb. Paps</w:t>
      </w:r>
      <w:r w:rsidR="008E6A62">
        <w:rPr>
          <w:rFonts w:ascii="Apercu Pro Medium" w:hAnsi="Apercu Pro Medium"/>
        </w:rPr>
        <w:t xml:space="preserve">t Innozenz X. Pamphilij war ein diesbezüglicher </w:t>
      </w:r>
      <w:r w:rsidRPr="00A60BEF">
        <w:rPr>
          <w:rFonts w:ascii="Apercu Pro Medium" w:hAnsi="Apercu Pro Medium"/>
        </w:rPr>
        <w:t>Neubau, der auch seine Grabstätte beinhalten sollte, ein besonderes Anliegen. Die Grundsteinlegung erfolgte 1652. Nach Unstimmigkeiten entließ er den Architekten Girolamo Rainaldi und berief Francesco Borromini. Doch Innozenz X</w:t>
      </w:r>
      <w:r>
        <w:rPr>
          <w:rFonts w:ascii="Apercu Pro Medium" w:hAnsi="Apercu Pro Medium"/>
        </w:rPr>
        <w:t xml:space="preserve">. starb vor der Fertigstellung, </w:t>
      </w:r>
      <w:r w:rsidRPr="00A60BEF">
        <w:rPr>
          <w:rFonts w:ascii="Apercu Pro Medium" w:hAnsi="Apercu Pro Medium"/>
        </w:rPr>
        <w:t>sein Nachfolger Alexander VII. Chigi ver</w:t>
      </w:r>
      <w:r>
        <w:rPr>
          <w:rFonts w:ascii="Apercu Pro Medium" w:hAnsi="Apercu Pro Medium"/>
        </w:rPr>
        <w:t xml:space="preserve">stand sich nicht mit Borromini. </w:t>
      </w:r>
      <w:r w:rsidRPr="00A60BEF">
        <w:rPr>
          <w:rFonts w:ascii="Apercu Pro Medium" w:hAnsi="Apercu Pro Medium"/>
        </w:rPr>
        <w:t xml:space="preserve">Rainaldi wurde zurück-, dann Bernini hinzugerufen. </w:t>
      </w:r>
      <w:r w:rsidR="008E6A62">
        <w:rPr>
          <w:rFonts w:ascii="Apercu Pro Medium" w:hAnsi="Apercu Pro Medium"/>
        </w:rPr>
        <w:t xml:space="preserve">1672 wurde </w:t>
      </w:r>
      <w:r w:rsidR="000A3DF0" w:rsidRPr="000A3DF0">
        <w:rPr>
          <w:rFonts w:ascii="Apercu Pro Medium" w:hAnsi="Apercu Pro Medium" w:cs="Arial"/>
          <w:iCs/>
          <w:color w:val="222222"/>
        </w:rPr>
        <w:t>Sant'Agnese</w:t>
      </w:r>
      <w:r w:rsidR="000A3DF0" w:rsidRPr="000A3DF0">
        <w:rPr>
          <w:rFonts w:ascii="Apercu Pro Medium" w:hAnsi="Apercu Pro Medium"/>
        </w:rPr>
        <w:t xml:space="preserve"> </w:t>
      </w:r>
      <w:r w:rsidR="000A3DF0">
        <w:rPr>
          <w:rFonts w:ascii="Apercu Pro Medium" w:hAnsi="Apercu Pro Medium"/>
        </w:rPr>
        <w:t>einge</w:t>
      </w:r>
      <w:r w:rsidR="008E6A62" w:rsidRPr="000A3DF0">
        <w:rPr>
          <w:rFonts w:ascii="Apercu Pro Medium" w:hAnsi="Apercu Pro Medium"/>
        </w:rPr>
        <w:t>weiht</w:t>
      </w:r>
      <w:r w:rsidR="008E6A62">
        <w:rPr>
          <w:rFonts w:ascii="Apercu Pro Medium" w:hAnsi="Apercu Pro Medium"/>
        </w:rPr>
        <w:t>.</w:t>
      </w:r>
    </w:p>
    <w:p w:rsidR="00144BF2" w:rsidRPr="00482442" w:rsidRDefault="00144BF2" w:rsidP="00144BF2">
      <w:pPr>
        <w:pStyle w:val="KeinLeerraum"/>
        <w:rPr>
          <w:rFonts w:ascii="Apercu Pro Medium" w:hAnsi="Apercu Pro Medium"/>
          <w:sz w:val="16"/>
          <w:szCs w:val="16"/>
        </w:rPr>
      </w:pPr>
    </w:p>
    <w:p w:rsidR="00144BF2" w:rsidRPr="00244C5F" w:rsidRDefault="00144BF2" w:rsidP="00144BF2">
      <w:pPr>
        <w:pStyle w:val="KeinLeerraum"/>
        <w:rPr>
          <w:rFonts w:ascii="Apercu Pro Medium" w:hAnsi="Apercu Pro Medium"/>
        </w:rPr>
      </w:pPr>
      <w:r w:rsidRPr="00A60BEF">
        <w:rPr>
          <w:rFonts w:ascii="Apercu Pro Medium" w:hAnsi="Apercu Pro Medium"/>
        </w:rPr>
        <w:t>1666 vermittelte Bernini Gaulli den Auftrag für</w:t>
      </w:r>
      <w:r w:rsidR="000A3DF0">
        <w:rPr>
          <w:rFonts w:ascii="Apercu Pro Medium" w:hAnsi="Apercu Pro Medium"/>
        </w:rPr>
        <w:t xml:space="preserve"> die Zwickelfelder der Kuppel von </w:t>
      </w:r>
      <w:r w:rsidR="000A3DF0" w:rsidRPr="000A3DF0">
        <w:rPr>
          <w:rFonts w:ascii="Apercu Pro Medium" w:hAnsi="Apercu Pro Medium"/>
        </w:rPr>
        <w:t>Sant’Agnese</w:t>
      </w:r>
      <w:r w:rsidR="00F74546">
        <w:rPr>
          <w:rFonts w:ascii="Apercu Pro Medium" w:hAnsi="Apercu Pro Medium"/>
        </w:rPr>
        <w:t xml:space="preserve">. </w:t>
      </w:r>
      <w:r w:rsidRPr="00A60BEF">
        <w:rPr>
          <w:rFonts w:ascii="Apercu Pro Medium" w:hAnsi="Apercu Pro Medium"/>
        </w:rPr>
        <w:t xml:space="preserve">Es waren Gaullis erste Fresken, </w:t>
      </w:r>
      <w:r w:rsidR="000A3DF0">
        <w:rPr>
          <w:rFonts w:ascii="Apercu Pro Medium" w:hAnsi="Apercu Pro Medium"/>
        </w:rPr>
        <w:t xml:space="preserve">die </w:t>
      </w:r>
      <w:r w:rsidR="000A3DF0" w:rsidRPr="00A60BEF">
        <w:rPr>
          <w:rFonts w:ascii="Apercu Pro Medium" w:hAnsi="Apercu Pro Medium"/>
        </w:rPr>
        <w:t>die vi</w:t>
      </w:r>
      <w:r w:rsidR="000A3DF0">
        <w:rPr>
          <w:rFonts w:ascii="Apercu Pro Medium" w:hAnsi="Apercu Pro Medium"/>
        </w:rPr>
        <w:t>er Kardinalstugenden darstellen</w:t>
      </w:r>
      <w:r w:rsidR="000A3DF0" w:rsidRPr="00A60BEF">
        <w:rPr>
          <w:rFonts w:ascii="Apercu Pro Medium" w:hAnsi="Apercu Pro Medium"/>
        </w:rPr>
        <w:t xml:space="preserve"> </w:t>
      </w:r>
      <w:r w:rsidR="000A3DF0">
        <w:rPr>
          <w:rFonts w:ascii="Apercu Pro Medium" w:hAnsi="Apercu Pro Medium"/>
        </w:rPr>
        <w:t xml:space="preserve">sollten. </w:t>
      </w:r>
      <w:r w:rsidRPr="00A60BEF">
        <w:rPr>
          <w:rFonts w:ascii="Apercu Pro Medium" w:hAnsi="Apercu Pro Medium"/>
        </w:rPr>
        <w:t>Gaulli bereitete sich sehr intensiv a</w:t>
      </w:r>
      <w:r w:rsidR="000A3DF0">
        <w:rPr>
          <w:rFonts w:ascii="Apercu Pro Medium" w:hAnsi="Apercu Pro Medium"/>
        </w:rPr>
        <w:t xml:space="preserve">uf seine Tätigkeit </w:t>
      </w:r>
      <w:r w:rsidRPr="00A60BEF">
        <w:rPr>
          <w:rFonts w:ascii="Apercu Pro Medium" w:hAnsi="Apercu Pro Medium"/>
        </w:rPr>
        <w:t xml:space="preserve">vor – inklusive Studienreise zu den </w:t>
      </w:r>
      <w:r w:rsidR="000A3DF0">
        <w:rPr>
          <w:rFonts w:ascii="Apercu Pro Medium" w:hAnsi="Apercu Pro Medium"/>
        </w:rPr>
        <w:t>Fresken des</w:t>
      </w:r>
      <w:r w:rsidRPr="00A60BEF">
        <w:rPr>
          <w:rFonts w:ascii="Apercu Pro Medium" w:hAnsi="Apercu Pro Medium"/>
        </w:rPr>
        <w:t xml:space="preserve"> Cor</w:t>
      </w:r>
      <w:r w:rsidR="000A3DF0">
        <w:rPr>
          <w:rFonts w:ascii="Apercu Pro Medium" w:hAnsi="Apercu Pro Medium"/>
        </w:rPr>
        <w:t xml:space="preserve">reggio in Parma. Seine Arbeiten </w:t>
      </w:r>
      <w:r w:rsidRPr="00A60BEF">
        <w:rPr>
          <w:rFonts w:ascii="Apercu Pro Medium" w:hAnsi="Apercu Pro Medium"/>
        </w:rPr>
        <w:t>sind von vielen Vorzeichnungen und Ölskizzen begleitet. Beim Betreten der Kirche sieht man links die Gerechtigkeit (Justitia), rechts</w:t>
      </w:r>
      <w:r w:rsidR="000A3DF0">
        <w:rPr>
          <w:rFonts w:ascii="Apercu Pro Medium" w:hAnsi="Apercu Pro Medium"/>
        </w:rPr>
        <w:t xml:space="preserve"> die Klugheit (Prudentia), </w:t>
      </w:r>
      <w:r w:rsidRPr="00A60BEF">
        <w:rPr>
          <w:rFonts w:ascii="Apercu Pro Medium" w:hAnsi="Apercu Pro Medium"/>
        </w:rPr>
        <w:t xml:space="preserve">die Tapferkeit (Fortitudo) und </w:t>
      </w:r>
      <w:r w:rsidR="000A3DF0">
        <w:rPr>
          <w:rFonts w:ascii="Apercu Pro Medium" w:hAnsi="Apercu Pro Medium"/>
        </w:rPr>
        <w:t xml:space="preserve">die </w:t>
      </w:r>
      <w:r w:rsidRPr="00A60BEF">
        <w:rPr>
          <w:rFonts w:ascii="Apercu Pro Medium" w:hAnsi="Apercu Pro Medium"/>
        </w:rPr>
        <w:t xml:space="preserve">Mäßigkeit (Temperantia). Vermutlich hat Bernini die formale und inhaltliche Gestaltung der Fresken beeinflusst. </w:t>
      </w:r>
    </w:p>
    <w:p w:rsidR="00144BF2" w:rsidRDefault="00144BF2" w:rsidP="00644982">
      <w:pPr>
        <w:spacing w:line="240" w:lineRule="auto"/>
        <w:rPr>
          <w:rFonts w:ascii="Apercu Pro Medium" w:eastAsia="Times New Roman" w:hAnsi="Apercu Pro Medium" w:cstheme="minorHAnsi"/>
          <w:b/>
          <w:sz w:val="22"/>
          <w:lang w:val="de-DE" w:eastAsia="de-AT"/>
        </w:rPr>
      </w:pPr>
    </w:p>
    <w:p w:rsidR="00397530" w:rsidRDefault="00397530" w:rsidP="00644982">
      <w:pPr>
        <w:spacing w:line="240" w:lineRule="auto"/>
        <w:rPr>
          <w:rFonts w:ascii="Apercu Pro Medium" w:hAnsi="Apercu Pro Medium"/>
          <w:b/>
          <w:sz w:val="22"/>
        </w:rPr>
      </w:pPr>
    </w:p>
    <w:p w:rsidR="004E6F1B" w:rsidRDefault="004E6F1B" w:rsidP="00644982">
      <w:pPr>
        <w:spacing w:line="240" w:lineRule="auto"/>
        <w:rPr>
          <w:rFonts w:ascii="Apercu Pro Medium" w:hAnsi="Apercu Pro Medium"/>
          <w:b/>
          <w:sz w:val="22"/>
        </w:rPr>
      </w:pPr>
    </w:p>
    <w:p w:rsidR="004E6F1B" w:rsidRDefault="004E6F1B" w:rsidP="00644982">
      <w:pPr>
        <w:spacing w:line="240" w:lineRule="auto"/>
        <w:rPr>
          <w:rFonts w:ascii="Apercu Pro Medium" w:hAnsi="Apercu Pro Medium"/>
          <w:b/>
          <w:sz w:val="22"/>
        </w:rPr>
      </w:pPr>
    </w:p>
    <w:p w:rsidR="00F74546" w:rsidRPr="004E6F1B" w:rsidRDefault="0000256B" w:rsidP="001501A8">
      <w:pPr>
        <w:pStyle w:val="Listenabsatz"/>
        <w:numPr>
          <w:ilvl w:val="0"/>
          <w:numId w:val="21"/>
        </w:numPr>
        <w:spacing w:line="240" w:lineRule="auto"/>
        <w:rPr>
          <w:rFonts w:ascii="Apercu Pro Medium" w:hAnsi="Apercu Pro Medium"/>
          <w:b/>
          <w:sz w:val="22"/>
        </w:rPr>
      </w:pPr>
      <w:r w:rsidRPr="004E6F1B">
        <w:rPr>
          <w:rFonts w:ascii="Apercu Pro Medium" w:hAnsi="Apercu Pro Medium"/>
          <w:b/>
          <w:sz w:val="22"/>
        </w:rPr>
        <w:lastRenderedPageBreak/>
        <w:t>Giovanni Battista Gaulli, gen. II Bacciccio (1639-1709)</w:t>
      </w:r>
    </w:p>
    <w:p w:rsidR="00644982" w:rsidRPr="004E6F1B" w:rsidRDefault="00644982" w:rsidP="00F74546">
      <w:pPr>
        <w:pStyle w:val="Listenabsatz"/>
        <w:numPr>
          <w:ilvl w:val="0"/>
          <w:numId w:val="20"/>
        </w:numPr>
        <w:spacing w:line="240" w:lineRule="auto"/>
        <w:rPr>
          <w:rFonts w:ascii="Apercu Pro Medium" w:hAnsi="Apercu Pro Medium"/>
          <w:b/>
          <w:sz w:val="22"/>
        </w:rPr>
      </w:pPr>
      <w:r w:rsidRPr="004E6F1B">
        <w:rPr>
          <w:rFonts w:ascii="Apercu Pro Medium" w:hAnsi="Apercu Pro Medium"/>
          <w:b/>
          <w:sz w:val="22"/>
        </w:rPr>
        <w:t>Taufe eines Kämmerers</w:t>
      </w:r>
      <w:r w:rsidR="00DC5731" w:rsidRPr="004E6F1B">
        <w:rPr>
          <w:rFonts w:ascii="Apercu Pro Medium" w:hAnsi="Apercu Pro Medium"/>
          <w:b/>
          <w:sz w:val="22"/>
        </w:rPr>
        <w:t xml:space="preserve"> </w:t>
      </w:r>
    </w:p>
    <w:p w:rsidR="00644982" w:rsidRPr="004E6F1B" w:rsidRDefault="00644982" w:rsidP="00F74546">
      <w:pPr>
        <w:pStyle w:val="Listenabsatz"/>
        <w:numPr>
          <w:ilvl w:val="0"/>
          <w:numId w:val="20"/>
        </w:numPr>
        <w:spacing w:line="240" w:lineRule="auto"/>
        <w:rPr>
          <w:rFonts w:ascii="Apercu Pro Medium" w:hAnsi="Apercu Pro Medium"/>
          <w:b/>
          <w:sz w:val="22"/>
        </w:rPr>
      </w:pPr>
      <w:r w:rsidRPr="004E6F1B">
        <w:rPr>
          <w:rFonts w:ascii="Apercu Pro Medium" w:hAnsi="Apercu Pro Medium"/>
          <w:b/>
          <w:sz w:val="22"/>
        </w:rPr>
        <w:t>Taufe einer Afrikanerin</w:t>
      </w:r>
      <w:r w:rsidR="00DC5731" w:rsidRPr="004E6F1B">
        <w:rPr>
          <w:rFonts w:ascii="Apercu Pro Medium" w:hAnsi="Apercu Pro Medium"/>
          <w:b/>
          <w:sz w:val="22"/>
        </w:rPr>
        <w:t xml:space="preserve"> </w:t>
      </w:r>
    </w:p>
    <w:p w:rsidR="00644982" w:rsidRPr="004E6F1B" w:rsidRDefault="00F74546" w:rsidP="001501A8">
      <w:pPr>
        <w:spacing w:line="240" w:lineRule="auto"/>
        <w:ind w:firstLine="708"/>
        <w:rPr>
          <w:rFonts w:ascii="Apercu Pro Medium" w:hAnsi="Apercu Pro Medium"/>
          <w:sz w:val="22"/>
        </w:rPr>
      </w:pPr>
      <w:r w:rsidRPr="004E6F1B">
        <w:rPr>
          <w:rFonts w:ascii="Apercu Pro Medium" w:hAnsi="Apercu Pro Medium"/>
          <w:sz w:val="22"/>
        </w:rPr>
        <w:t xml:space="preserve">Zwei </w:t>
      </w:r>
      <w:r w:rsidR="00644982" w:rsidRPr="004E6F1B">
        <w:rPr>
          <w:rFonts w:ascii="Apercu Pro Medium" w:hAnsi="Apercu Pro Medium"/>
          <w:sz w:val="22"/>
        </w:rPr>
        <w:t>E</w:t>
      </w:r>
      <w:r w:rsidRPr="004E6F1B">
        <w:rPr>
          <w:rFonts w:ascii="Apercu Pro Medium" w:hAnsi="Apercu Pro Medium"/>
          <w:sz w:val="22"/>
        </w:rPr>
        <w:t xml:space="preserve">ntwürfe für </w:t>
      </w:r>
      <w:r w:rsidR="00644982" w:rsidRPr="004E6F1B">
        <w:rPr>
          <w:rFonts w:ascii="Apercu Pro Medium" w:hAnsi="Apercu Pro Medium"/>
          <w:sz w:val="22"/>
        </w:rPr>
        <w:t>Mosaiklunette</w:t>
      </w:r>
      <w:r w:rsidRPr="004E6F1B">
        <w:rPr>
          <w:rFonts w:ascii="Apercu Pro Medium" w:hAnsi="Apercu Pro Medium"/>
          <w:sz w:val="22"/>
        </w:rPr>
        <w:t>n</w:t>
      </w:r>
      <w:r w:rsidR="00644982" w:rsidRPr="004E6F1B">
        <w:rPr>
          <w:rFonts w:ascii="Apercu Pro Medium" w:hAnsi="Apercu Pro Medium"/>
          <w:sz w:val="22"/>
        </w:rPr>
        <w:t xml:space="preserve"> in der Taufkapelle des Petersdoms, 1708</w:t>
      </w:r>
      <w:r w:rsidR="004E6F1B" w:rsidRPr="004E6F1B">
        <w:rPr>
          <w:rFonts w:ascii="Apercu Pro Medium" w:hAnsi="Apercu Pro Medium"/>
          <w:sz w:val="22"/>
        </w:rPr>
        <w:t>;</w:t>
      </w:r>
    </w:p>
    <w:p w:rsidR="00644982" w:rsidRPr="004E6F1B" w:rsidRDefault="00644982" w:rsidP="001501A8">
      <w:pPr>
        <w:spacing w:line="240" w:lineRule="auto"/>
        <w:ind w:left="708"/>
        <w:rPr>
          <w:rFonts w:ascii="Apercu Pro Medium" w:hAnsi="Apercu Pro Medium"/>
          <w:sz w:val="22"/>
        </w:rPr>
      </w:pPr>
      <w:r w:rsidRPr="004E6F1B">
        <w:rPr>
          <w:rFonts w:ascii="Apercu Pro Medium" w:hAnsi="Apercu Pro Medium"/>
          <w:sz w:val="22"/>
        </w:rPr>
        <w:t>Öl auf Leinwand; Salzburg Museum, Sammlung Rossacher Inv.-Nr. RO 0365</w:t>
      </w:r>
      <w:r w:rsidR="00F74546" w:rsidRPr="004E6F1B">
        <w:rPr>
          <w:rFonts w:ascii="Apercu Pro Medium" w:hAnsi="Apercu Pro Medium"/>
          <w:sz w:val="22"/>
        </w:rPr>
        <w:t>, 0366</w:t>
      </w:r>
    </w:p>
    <w:p w:rsidR="00244C5F" w:rsidRPr="00244C5F" w:rsidRDefault="00244C5F" w:rsidP="00644982">
      <w:pPr>
        <w:spacing w:line="240" w:lineRule="auto"/>
        <w:rPr>
          <w:rFonts w:ascii="Apercu Pro Medium" w:hAnsi="Apercu Pro Medium"/>
          <w:sz w:val="16"/>
          <w:szCs w:val="16"/>
        </w:rPr>
      </w:pPr>
    </w:p>
    <w:p w:rsidR="00244C5F" w:rsidRPr="00920E75" w:rsidRDefault="00244C5F" w:rsidP="00244C5F">
      <w:pPr>
        <w:pStyle w:val="KeinLeerraum"/>
        <w:rPr>
          <w:rFonts w:ascii="Apercu Pro Medium" w:hAnsi="Apercu Pro Medium"/>
        </w:rPr>
      </w:pPr>
      <w:r>
        <w:rPr>
          <w:rFonts w:ascii="Apercu Pro Medium" w:hAnsi="Apercu Pro Medium"/>
        </w:rPr>
        <w:t xml:space="preserve">Gaulli erhielt von </w:t>
      </w:r>
      <w:r w:rsidRPr="00A60BEF">
        <w:rPr>
          <w:rFonts w:ascii="Apercu Pro Medium" w:hAnsi="Apercu Pro Medium"/>
        </w:rPr>
        <w:t>Papst Clemens X. Altieri (1670-1676) den Auftrag zur Ausgestaltung des Vestibüls der Taufkapelle in St. Peter. Vorarbeiten und Entwürfe belegen Gaullis Beschäftigung mit dieser Aufgabe. Doch hinderte ihn der Freskoauftrag in Il Gesù, der insgesamt über zehn Jahre beanspruchte, an einer Realisierung. Erst Clemens XI. Albani (1700-1721) forderte 1708 die Präsentation der Entwürfe. Im Februar 1709 wurden die Gerüste aufgestellt, im April 1709 starb der Maler</w:t>
      </w:r>
      <w:r w:rsidR="00AE6DC7" w:rsidRPr="00AE6DC7">
        <w:rPr>
          <w:rFonts w:ascii="Apercu Pro Medium" w:hAnsi="Apercu Pro Medium"/>
        </w:rPr>
        <w:t xml:space="preserve"> </w:t>
      </w:r>
      <w:r w:rsidR="00AE6DC7" w:rsidRPr="00A60BEF">
        <w:rPr>
          <w:rFonts w:ascii="Apercu Pro Medium" w:hAnsi="Apercu Pro Medium"/>
        </w:rPr>
        <w:t>jedoch</w:t>
      </w:r>
      <w:r w:rsidRPr="00A60BEF">
        <w:rPr>
          <w:rFonts w:ascii="Apercu Pro Medium" w:hAnsi="Apercu Pro Medium"/>
        </w:rPr>
        <w:t xml:space="preserve">. Im September desselben Jahres wurde entschieden, dass der Auftrag neu vergeben werden sollte. Die Erben Gaullis erhielten eine Abschlagszahlung und die Entwürfe (Zeichnungen, Ölskizzen). </w:t>
      </w:r>
    </w:p>
    <w:p w:rsidR="00644982" w:rsidRPr="00397530" w:rsidRDefault="00644982" w:rsidP="00644982">
      <w:pPr>
        <w:spacing w:line="240" w:lineRule="auto"/>
        <w:rPr>
          <w:rFonts w:ascii="Apercu Pro Medium" w:hAnsi="Apercu Pro Medium"/>
          <w:sz w:val="22"/>
        </w:rPr>
      </w:pPr>
    </w:p>
    <w:p w:rsidR="00BC45E8" w:rsidRPr="00397530" w:rsidRDefault="00BC45E8" w:rsidP="00644982">
      <w:pPr>
        <w:spacing w:line="240" w:lineRule="auto"/>
        <w:rPr>
          <w:rFonts w:ascii="Apercu Pro Medium" w:hAnsi="Apercu Pro Medium"/>
          <w:sz w:val="22"/>
        </w:rPr>
      </w:pPr>
    </w:p>
    <w:p w:rsidR="00644982" w:rsidRPr="001501A8" w:rsidRDefault="0000256B" w:rsidP="004E6F1B">
      <w:pPr>
        <w:pStyle w:val="Listenabsatz"/>
        <w:numPr>
          <w:ilvl w:val="0"/>
          <w:numId w:val="21"/>
        </w:numPr>
        <w:spacing w:line="240" w:lineRule="auto"/>
        <w:rPr>
          <w:rFonts w:ascii="Apercu Pro Medium" w:hAnsi="Apercu Pro Medium"/>
          <w:b/>
          <w:sz w:val="22"/>
        </w:rPr>
      </w:pPr>
      <w:r w:rsidRPr="001501A8">
        <w:rPr>
          <w:rFonts w:ascii="Apercu Pro Medium" w:hAnsi="Apercu Pro Medium"/>
          <w:b/>
          <w:sz w:val="22"/>
        </w:rPr>
        <w:t xml:space="preserve">Unbekannter Künstler, </w:t>
      </w:r>
      <w:r w:rsidR="00644982" w:rsidRPr="001501A8">
        <w:rPr>
          <w:rFonts w:ascii="Apercu Pro Medium" w:hAnsi="Apercu Pro Medium"/>
          <w:b/>
          <w:sz w:val="22"/>
        </w:rPr>
        <w:t>Entwurf für ein Weihwasserbecken</w:t>
      </w:r>
    </w:p>
    <w:p w:rsidR="00644982" w:rsidRPr="004E6F1B" w:rsidRDefault="00644982" w:rsidP="004E6F1B">
      <w:pPr>
        <w:spacing w:line="240" w:lineRule="auto"/>
        <w:ind w:left="708"/>
        <w:rPr>
          <w:rFonts w:ascii="Apercu Pro Medium" w:hAnsi="Apercu Pro Medium"/>
          <w:sz w:val="22"/>
        </w:rPr>
      </w:pPr>
      <w:r w:rsidRPr="004E6F1B">
        <w:rPr>
          <w:rFonts w:ascii="Apercu Pro Medium" w:hAnsi="Apercu Pro Medium"/>
          <w:sz w:val="22"/>
        </w:rPr>
        <w:t>Ausführung unbekannt, um 1700</w:t>
      </w:r>
      <w:r w:rsidR="0000256B" w:rsidRPr="004E6F1B">
        <w:rPr>
          <w:rFonts w:ascii="Apercu Pro Medium" w:hAnsi="Apercu Pro Medium"/>
          <w:sz w:val="22"/>
        </w:rPr>
        <w:t xml:space="preserve">; </w:t>
      </w:r>
      <w:r w:rsidRPr="004E6F1B">
        <w:rPr>
          <w:rFonts w:ascii="Apercu Pro Medium" w:hAnsi="Apercu Pro Medium"/>
          <w:sz w:val="22"/>
        </w:rPr>
        <w:t>Holz vergoldet; Salzburg Museum, Sammlung Rossacher Inv.-Nr. RO 0507</w:t>
      </w:r>
    </w:p>
    <w:p w:rsidR="00644982" w:rsidRPr="00BC45E8" w:rsidRDefault="00644982" w:rsidP="004E6F1B">
      <w:pPr>
        <w:spacing w:line="240" w:lineRule="auto"/>
        <w:rPr>
          <w:rFonts w:ascii="Apercu Pro Medium" w:hAnsi="Apercu Pro Medium"/>
          <w:sz w:val="16"/>
          <w:szCs w:val="16"/>
        </w:rPr>
      </w:pPr>
    </w:p>
    <w:p w:rsidR="00644982" w:rsidRPr="00920E75" w:rsidRDefault="00644982" w:rsidP="004E6F1B">
      <w:pPr>
        <w:spacing w:line="240" w:lineRule="auto"/>
        <w:rPr>
          <w:rFonts w:ascii="Apercu Pro Medium" w:hAnsi="Apercu Pro Medium"/>
          <w:sz w:val="22"/>
        </w:rPr>
      </w:pPr>
      <w:r w:rsidRPr="00920E75">
        <w:rPr>
          <w:rFonts w:ascii="Apercu Pro Medium" w:hAnsi="Apercu Pro Medium"/>
          <w:sz w:val="22"/>
        </w:rPr>
        <w:t>Der locker gestaltete Aufbau, begleitet von reicher Dekoration wie den Strahlen, Rocaillen und Puttiköpfen</w:t>
      </w:r>
      <w:r w:rsidR="00AE6DC7">
        <w:rPr>
          <w:rFonts w:ascii="Apercu Pro Medium" w:hAnsi="Apercu Pro Medium"/>
          <w:sz w:val="22"/>
        </w:rPr>
        <w:t>,</w:t>
      </w:r>
      <w:r w:rsidRPr="00920E75">
        <w:rPr>
          <w:rFonts w:ascii="Apercu Pro Medium" w:hAnsi="Apercu Pro Medium"/>
          <w:sz w:val="22"/>
        </w:rPr>
        <w:t xml:space="preserve"> sind typisch für das römische "Barocchetto", einem Spätstil des Barock. Der Entwurf könnte für eine Ausführung als Goldschmiedearbeit gewesen sein.</w:t>
      </w:r>
    </w:p>
    <w:p w:rsidR="00644982" w:rsidRPr="00397530" w:rsidRDefault="00644982" w:rsidP="00644982">
      <w:pPr>
        <w:spacing w:line="240" w:lineRule="auto"/>
        <w:rPr>
          <w:rFonts w:ascii="Apercu Pro Medium" w:hAnsi="Apercu Pro Medium"/>
          <w:sz w:val="22"/>
        </w:rPr>
      </w:pPr>
    </w:p>
    <w:p w:rsidR="00BC45E8" w:rsidRPr="00397530" w:rsidRDefault="00BC45E8" w:rsidP="00644982">
      <w:pPr>
        <w:spacing w:line="240" w:lineRule="auto"/>
        <w:rPr>
          <w:rFonts w:ascii="Apercu Pro Medium" w:hAnsi="Apercu Pro Medium"/>
          <w:sz w:val="22"/>
        </w:rPr>
      </w:pPr>
    </w:p>
    <w:p w:rsidR="0000256B" w:rsidRPr="001501A8" w:rsidRDefault="00AE6DC7" w:rsidP="001501A8">
      <w:pPr>
        <w:pStyle w:val="Listenabsatz"/>
        <w:numPr>
          <w:ilvl w:val="0"/>
          <w:numId w:val="21"/>
        </w:numPr>
        <w:spacing w:line="240" w:lineRule="auto"/>
        <w:rPr>
          <w:rFonts w:ascii="Apercu Pro Medium" w:hAnsi="Apercu Pro Medium"/>
          <w:b/>
          <w:sz w:val="22"/>
        </w:rPr>
      </w:pPr>
      <w:r w:rsidRPr="001501A8">
        <w:rPr>
          <w:rFonts w:ascii="Apercu Pro Medium" w:hAnsi="Apercu Pro Medium"/>
          <w:b/>
          <w:sz w:val="22"/>
        </w:rPr>
        <w:t>Gianlorenzo Bernini (1598-1680)</w:t>
      </w:r>
      <w:r w:rsidR="0000256B" w:rsidRPr="001501A8">
        <w:rPr>
          <w:rFonts w:ascii="Apercu Pro Medium" w:hAnsi="Apercu Pro Medium"/>
          <w:b/>
          <w:sz w:val="22"/>
        </w:rPr>
        <w:t xml:space="preserve"> oder Werkstatt, Entwurf</w:t>
      </w:r>
      <w:r w:rsidR="00644982" w:rsidRPr="001501A8">
        <w:rPr>
          <w:rFonts w:ascii="Apercu Pro Medium" w:hAnsi="Apercu Pro Medium"/>
          <w:b/>
          <w:sz w:val="22"/>
        </w:rPr>
        <w:t xml:space="preserve"> für </w:t>
      </w:r>
      <w:r w:rsidR="0000256B" w:rsidRPr="001501A8">
        <w:rPr>
          <w:rFonts w:ascii="Apercu Pro Medium" w:hAnsi="Apercu Pro Medium"/>
          <w:b/>
          <w:sz w:val="22"/>
        </w:rPr>
        <w:t>ein marmornes Weihwasserbecken: Maria Himmelfahrt</w:t>
      </w:r>
    </w:p>
    <w:p w:rsidR="00644982" w:rsidRPr="0000256B" w:rsidRDefault="00644982" w:rsidP="001501A8">
      <w:pPr>
        <w:spacing w:line="240" w:lineRule="auto"/>
        <w:ind w:firstLine="708"/>
        <w:rPr>
          <w:rFonts w:ascii="Apercu Pro Medium" w:hAnsi="Apercu Pro Medium"/>
          <w:b/>
          <w:sz w:val="22"/>
        </w:rPr>
      </w:pPr>
      <w:r w:rsidRPr="00920E75">
        <w:rPr>
          <w:rFonts w:ascii="Apercu Pro Medium" w:hAnsi="Apercu Pro Medium"/>
          <w:sz w:val="22"/>
        </w:rPr>
        <w:t>Ausführung unbekannt, Mitte 17. Jh</w:t>
      </w:r>
      <w:r w:rsidR="0000256B">
        <w:rPr>
          <w:rFonts w:ascii="Apercu Pro Medium" w:hAnsi="Apercu Pro Medium"/>
          <w:sz w:val="22"/>
        </w:rPr>
        <w:t>d.</w:t>
      </w:r>
      <w:r w:rsidR="0000256B" w:rsidRPr="0000256B">
        <w:rPr>
          <w:rFonts w:ascii="Apercu Pro Medium" w:hAnsi="Apercu Pro Medium"/>
          <w:sz w:val="22"/>
        </w:rPr>
        <w:t>;</w:t>
      </w:r>
      <w:r w:rsidR="0000256B">
        <w:rPr>
          <w:rFonts w:ascii="Apercu Pro Medium" w:hAnsi="Apercu Pro Medium"/>
          <w:b/>
          <w:sz w:val="22"/>
        </w:rPr>
        <w:t xml:space="preserve"> </w:t>
      </w:r>
      <w:r w:rsidRPr="00920E75">
        <w:rPr>
          <w:rFonts w:ascii="Apercu Pro Medium" w:hAnsi="Apercu Pro Medium"/>
          <w:sz w:val="22"/>
        </w:rPr>
        <w:t>Terracotta</w:t>
      </w:r>
    </w:p>
    <w:p w:rsidR="00644982" w:rsidRPr="00142AAA" w:rsidRDefault="00644982" w:rsidP="00644982">
      <w:pPr>
        <w:spacing w:line="240" w:lineRule="auto"/>
        <w:rPr>
          <w:rFonts w:ascii="Apercu Pro Medium" w:hAnsi="Apercu Pro Medium"/>
          <w:sz w:val="16"/>
          <w:szCs w:val="16"/>
        </w:rPr>
      </w:pPr>
    </w:p>
    <w:p w:rsidR="00644982" w:rsidRPr="00920E75" w:rsidRDefault="00644982" w:rsidP="00644982">
      <w:pPr>
        <w:spacing w:line="240" w:lineRule="auto"/>
        <w:rPr>
          <w:rFonts w:ascii="Apercu Pro Medium" w:hAnsi="Apercu Pro Medium"/>
          <w:sz w:val="22"/>
        </w:rPr>
      </w:pPr>
      <w:r w:rsidRPr="00920E75">
        <w:rPr>
          <w:rFonts w:ascii="Apercu Pro Medium" w:hAnsi="Apercu Pro Medium"/>
          <w:sz w:val="22"/>
        </w:rPr>
        <w:t>Entgegen üblicher Darstellungsweisen wird Maria auf einer Wolkenbank sitzend und nicht stehend von Engeln emporgetragen. Ihre Armhaltung erinnert an eine Verkündigungsszene. Die Öffnung des Beckens gleicht einer Muschel, einem Symbol der jungfräulichen Maria.</w:t>
      </w:r>
    </w:p>
    <w:p w:rsidR="00644982" w:rsidRPr="00397530" w:rsidRDefault="00644982" w:rsidP="00644982">
      <w:pPr>
        <w:spacing w:line="240" w:lineRule="auto"/>
        <w:rPr>
          <w:rFonts w:ascii="Apercu Pro Medium" w:hAnsi="Apercu Pro Medium"/>
          <w:sz w:val="22"/>
        </w:rPr>
      </w:pPr>
    </w:p>
    <w:p w:rsidR="0000256B" w:rsidRPr="00397530" w:rsidRDefault="0000256B" w:rsidP="00644982">
      <w:pPr>
        <w:spacing w:line="240" w:lineRule="auto"/>
        <w:rPr>
          <w:rFonts w:ascii="Apercu Pro Medium" w:hAnsi="Apercu Pro Medium"/>
          <w:sz w:val="22"/>
        </w:rPr>
      </w:pPr>
    </w:p>
    <w:p w:rsidR="0000256B" w:rsidRPr="001501A8" w:rsidRDefault="0000256B" w:rsidP="001501A8">
      <w:pPr>
        <w:pStyle w:val="Listenabsatz"/>
        <w:numPr>
          <w:ilvl w:val="0"/>
          <w:numId w:val="21"/>
        </w:numPr>
        <w:spacing w:line="240" w:lineRule="auto"/>
        <w:rPr>
          <w:rFonts w:ascii="Apercu Pro Medium" w:hAnsi="Apercu Pro Medium"/>
          <w:b/>
          <w:sz w:val="22"/>
        </w:rPr>
      </w:pPr>
      <w:r w:rsidRPr="001501A8">
        <w:rPr>
          <w:rFonts w:ascii="Apercu Pro Medium" w:hAnsi="Apercu Pro Medium"/>
          <w:b/>
          <w:sz w:val="22"/>
        </w:rPr>
        <w:t>Anton Raphael Mengs (1728-1779), Glorie des hl. Eusebius</w:t>
      </w:r>
    </w:p>
    <w:p w:rsidR="0000256B" w:rsidRPr="004E6F1B" w:rsidRDefault="0000256B" w:rsidP="001501A8">
      <w:pPr>
        <w:spacing w:line="240" w:lineRule="auto"/>
        <w:ind w:left="708"/>
        <w:rPr>
          <w:rFonts w:ascii="Apercu Pro Medium" w:hAnsi="Apercu Pro Medium"/>
          <w:sz w:val="22"/>
        </w:rPr>
      </w:pPr>
      <w:r w:rsidRPr="004E6F1B">
        <w:rPr>
          <w:rFonts w:ascii="Apercu Pro Medium" w:hAnsi="Apercu Pro Medium"/>
          <w:sz w:val="22"/>
        </w:rPr>
        <w:t>Entwu</w:t>
      </w:r>
      <w:r w:rsidR="00AE6DC7" w:rsidRPr="004E6F1B">
        <w:rPr>
          <w:rFonts w:ascii="Apercu Pro Medium" w:hAnsi="Apercu Pro Medium"/>
          <w:sz w:val="22"/>
        </w:rPr>
        <w:t>rf für das Deckenfresko in Sant‘</w:t>
      </w:r>
      <w:r w:rsidRPr="004E6F1B">
        <w:rPr>
          <w:rFonts w:ascii="Apercu Pro Medium" w:hAnsi="Apercu Pro Medium"/>
          <w:sz w:val="22"/>
        </w:rPr>
        <w:t>Eusebio, Rom, 1755; Öl auf Leinwand; Salzburg Museum, Sammlung Rossacher Inv.-Nr. RO 0058</w:t>
      </w:r>
    </w:p>
    <w:p w:rsidR="0000256B" w:rsidRPr="00142AAA" w:rsidRDefault="0000256B" w:rsidP="0000256B">
      <w:pPr>
        <w:spacing w:line="240" w:lineRule="auto"/>
        <w:rPr>
          <w:rFonts w:ascii="Apercu Pro Medium" w:hAnsi="Apercu Pro Medium"/>
          <w:sz w:val="16"/>
          <w:szCs w:val="16"/>
        </w:rPr>
      </w:pPr>
    </w:p>
    <w:p w:rsidR="0000256B" w:rsidRPr="00920E75" w:rsidRDefault="0000256B" w:rsidP="0000256B">
      <w:pPr>
        <w:spacing w:line="240" w:lineRule="auto"/>
        <w:rPr>
          <w:rFonts w:ascii="Apercu Pro Medium" w:hAnsi="Apercu Pro Medium"/>
          <w:sz w:val="22"/>
        </w:rPr>
      </w:pPr>
      <w:r w:rsidRPr="00920E75">
        <w:rPr>
          <w:rFonts w:ascii="Apercu Pro Medium" w:hAnsi="Apercu Pro Medium"/>
          <w:sz w:val="22"/>
        </w:rPr>
        <w:t>Die Ölskizze ist ein besonders gutes Beispiel für den wilden, intuitiven Pinselstrich in einem Entwurfsprozess. Die Ausführung hingegen wirkt steif – sie ist eines der letzten Beispiele illusionistischer Deckenmalerei in Rom.</w:t>
      </w:r>
    </w:p>
    <w:p w:rsidR="00BC45E8" w:rsidRDefault="00BC45E8" w:rsidP="00644982">
      <w:pPr>
        <w:spacing w:line="240" w:lineRule="auto"/>
        <w:rPr>
          <w:rFonts w:ascii="Apercu Pro Medium" w:hAnsi="Apercu Pro Medium"/>
        </w:rPr>
      </w:pPr>
    </w:p>
    <w:p w:rsidR="00482442" w:rsidRDefault="00482442" w:rsidP="00644982">
      <w:pPr>
        <w:spacing w:line="240" w:lineRule="auto"/>
        <w:rPr>
          <w:rFonts w:ascii="Apercu Pro Medium" w:hAnsi="Apercu Pro Medium"/>
        </w:rPr>
      </w:pPr>
    </w:p>
    <w:p w:rsidR="00DC5731" w:rsidRDefault="00DC5731" w:rsidP="00644982">
      <w:pPr>
        <w:spacing w:line="240" w:lineRule="auto"/>
        <w:rPr>
          <w:rFonts w:ascii="Apercu Pro Medium" w:hAnsi="Apercu Pro Medium"/>
        </w:rPr>
      </w:pPr>
    </w:p>
    <w:p w:rsidR="00644982" w:rsidRPr="001501A8" w:rsidRDefault="00644982" w:rsidP="001501A8">
      <w:pPr>
        <w:spacing w:line="240" w:lineRule="auto"/>
        <w:rPr>
          <w:rFonts w:ascii="Apercu Pro Medium" w:hAnsi="Apercu Pro Medium"/>
          <w:b/>
          <w:sz w:val="22"/>
        </w:rPr>
      </w:pPr>
      <w:r w:rsidRPr="001501A8">
        <w:rPr>
          <w:rFonts w:ascii="Apercu Pro Medium" w:hAnsi="Apercu Pro Medium"/>
          <w:b/>
        </w:rPr>
        <w:t>RAUM 4</w:t>
      </w:r>
    </w:p>
    <w:p w:rsidR="00644982" w:rsidRDefault="00644982" w:rsidP="00644982">
      <w:pPr>
        <w:spacing w:line="240" w:lineRule="auto"/>
        <w:rPr>
          <w:rFonts w:ascii="Apercu Pro Medium" w:hAnsi="Apercu Pro Medium"/>
          <w:sz w:val="22"/>
        </w:rPr>
      </w:pPr>
    </w:p>
    <w:p w:rsidR="001501A8" w:rsidRPr="00920E75" w:rsidRDefault="001501A8" w:rsidP="00644982">
      <w:pPr>
        <w:spacing w:line="240" w:lineRule="auto"/>
        <w:rPr>
          <w:rFonts w:ascii="Apercu Pro Medium" w:hAnsi="Apercu Pro Medium"/>
          <w:sz w:val="22"/>
        </w:rPr>
      </w:pPr>
    </w:p>
    <w:p w:rsidR="0000256B" w:rsidRPr="004E6F1B" w:rsidRDefault="00AE6DC7" w:rsidP="001501A8">
      <w:pPr>
        <w:pStyle w:val="Listenabsatz"/>
        <w:numPr>
          <w:ilvl w:val="0"/>
          <w:numId w:val="21"/>
        </w:numPr>
        <w:spacing w:line="240" w:lineRule="auto"/>
        <w:rPr>
          <w:rFonts w:ascii="Apercu Pro Medium" w:hAnsi="Apercu Pro Medium"/>
          <w:b/>
          <w:sz w:val="22"/>
        </w:rPr>
      </w:pPr>
      <w:r w:rsidRPr="004E6F1B">
        <w:rPr>
          <w:rFonts w:ascii="Apercu Pro Medium" w:hAnsi="Apercu Pro Medium"/>
          <w:b/>
          <w:sz w:val="22"/>
        </w:rPr>
        <w:t>G</w:t>
      </w:r>
      <w:r w:rsidR="00F74546" w:rsidRPr="004E6F1B">
        <w:rPr>
          <w:rFonts w:ascii="Apercu Pro Medium" w:hAnsi="Apercu Pro Medium"/>
          <w:b/>
          <w:sz w:val="22"/>
        </w:rPr>
        <w:t xml:space="preserve">ianlorenzo Bernini (1598-1680), </w:t>
      </w:r>
      <w:r w:rsidRPr="004E6F1B">
        <w:rPr>
          <w:rFonts w:ascii="Apercu Pro Medium" w:hAnsi="Apercu Pro Medium"/>
          <w:b/>
          <w:sz w:val="22"/>
        </w:rPr>
        <w:t xml:space="preserve">Umkreis, </w:t>
      </w:r>
      <w:r w:rsidR="0000256B" w:rsidRPr="004E6F1B">
        <w:rPr>
          <w:rFonts w:ascii="Apercu Pro Medium" w:hAnsi="Apercu Pro Medium"/>
          <w:b/>
          <w:sz w:val="22"/>
        </w:rPr>
        <w:t xml:space="preserve">Betstuhl </w:t>
      </w:r>
    </w:p>
    <w:p w:rsidR="0000256B" w:rsidRPr="004E6F1B" w:rsidRDefault="0000256B" w:rsidP="001501A8">
      <w:pPr>
        <w:spacing w:line="240" w:lineRule="auto"/>
        <w:ind w:left="708"/>
        <w:rPr>
          <w:rFonts w:ascii="Apercu Pro Medium" w:hAnsi="Apercu Pro Medium"/>
          <w:sz w:val="22"/>
        </w:rPr>
      </w:pPr>
      <w:r w:rsidRPr="004E6F1B">
        <w:rPr>
          <w:rFonts w:ascii="Apercu Pro Medium" w:hAnsi="Apercu Pro Medium"/>
          <w:sz w:val="22"/>
        </w:rPr>
        <w:t>Holz, Spuren von Fassung, 2. H. 17. Jh.; Salzburg Museum, Sammlung Rossacher Inv.-Nr. 0709</w:t>
      </w:r>
    </w:p>
    <w:p w:rsidR="0000256B" w:rsidRPr="004E6F1B" w:rsidRDefault="0000256B" w:rsidP="0000256B">
      <w:pPr>
        <w:spacing w:line="240" w:lineRule="auto"/>
        <w:rPr>
          <w:rFonts w:ascii="Apercu Pro Medium" w:hAnsi="Apercu Pro Medium"/>
          <w:sz w:val="22"/>
        </w:rPr>
      </w:pPr>
    </w:p>
    <w:p w:rsidR="0000256B" w:rsidRPr="004E6F1B" w:rsidRDefault="0000256B" w:rsidP="0000256B">
      <w:pPr>
        <w:spacing w:line="240" w:lineRule="auto"/>
        <w:rPr>
          <w:rFonts w:ascii="Apercu Pro Medium" w:hAnsi="Apercu Pro Medium"/>
          <w:sz w:val="22"/>
        </w:rPr>
      </w:pPr>
      <w:r w:rsidRPr="004E6F1B">
        <w:rPr>
          <w:rFonts w:ascii="Apercu Pro Medium" w:hAnsi="Apercu Pro Medium"/>
          <w:sz w:val="22"/>
        </w:rPr>
        <w:t xml:space="preserve">Betstühle dieser Art standen in Kapellen römischer Palazzi, die manchmal wie Einsiedlerhöhlen gestaltet waren. Der Aufbau mit getürmten Steinen entspricht den konvexen Steinflächen im Sockel von Berninis </w:t>
      </w:r>
      <w:r w:rsidRPr="004E6F1B">
        <w:rPr>
          <w:rFonts w:ascii="Apercu Pro Medium" w:hAnsi="Apercu Pro Medium"/>
          <w:i/>
          <w:sz w:val="22"/>
        </w:rPr>
        <w:t>Vierströmebrunnen</w:t>
      </w:r>
      <w:r w:rsidRPr="004E6F1B">
        <w:rPr>
          <w:rFonts w:ascii="Apercu Pro Medium" w:hAnsi="Apercu Pro Medium"/>
          <w:sz w:val="22"/>
        </w:rPr>
        <w:t xml:space="preserve"> auf der Piazza Navona in Rom.</w:t>
      </w:r>
    </w:p>
    <w:p w:rsidR="0000256B" w:rsidRDefault="0000256B" w:rsidP="00644982">
      <w:pPr>
        <w:spacing w:line="240" w:lineRule="auto"/>
        <w:rPr>
          <w:rFonts w:ascii="Apercu Pro Medium" w:hAnsi="Apercu Pro Medium"/>
          <w:b/>
          <w:sz w:val="22"/>
        </w:rPr>
      </w:pPr>
    </w:p>
    <w:p w:rsidR="0000256B" w:rsidRDefault="0000256B" w:rsidP="00644982">
      <w:pPr>
        <w:spacing w:line="240" w:lineRule="auto"/>
        <w:rPr>
          <w:rFonts w:ascii="Apercu Pro Medium" w:hAnsi="Apercu Pro Medium"/>
          <w:b/>
          <w:sz w:val="22"/>
        </w:rPr>
      </w:pPr>
    </w:p>
    <w:p w:rsidR="00644982" w:rsidRPr="004E6F1B" w:rsidRDefault="0000256B" w:rsidP="001501A8">
      <w:pPr>
        <w:pStyle w:val="Listenabsatz"/>
        <w:numPr>
          <w:ilvl w:val="0"/>
          <w:numId w:val="21"/>
        </w:numPr>
        <w:spacing w:line="240" w:lineRule="auto"/>
        <w:rPr>
          <w:rFonts w:ascii="Apercu Pro Medium" w:hAnsi="Apercu Pro Medium"/>
          <w:b/>
          <w:sz w:val="22"/>
        </w:rPr>
      </w:pPr>
      <w:r w:rsidRPr="004E6F1B">
        <w:rPr>
          <w:rFonts w:ascii="Apercu Pro Medium" w:hAnsi="Apercu Pro Medium"/>
          <w:b/>
          <w:sz w:val="22"/>
        </w:rPr>
        <w:t>Alessandro Algardi</w:t>
      </w:r>
      <w:r w:rsidR="00F74546" w:rsidRPr="004E6F1B">
        <w:rPr>
          <w:rFonts w:ascii="Apercu Pro Medium" w:hAnsi="Apercu Pro Medium"/>
          <w:b/>
          <w:sz w:val="22"/>
        </w:rPr>
        <w:t xml:space="preserve"> (1598-</w:t>
      </w:r>
      <w:r w:rsidRPr="004E6F1B">
        <w:rPr>
          <w:rFonts w:ascii="Apercu Pro Medium" w:hAnsi="Apercu Pro Medium"/>
          <w:b/>
          <w:sz w:val="22"/>
        </w:rPr>
        <w:t xml:space="preserve">1654), </w:t>
      </w:r>
      <w:r w:rsidR="00644982" w:rsidRPr="004E6F1B">
        <w:rPr>
          <w:rFonts w:ascii="Apercu Pro Medium" w:hAnsi="Apercu Pro Medium"/>
          <w:b/>
          <w:sz w:val="22"/>
        </w:rPr>
        <w:t>Papst Leo der Große trifft Attila</w:t>
      </w:r>
      <w:r w:rsidR="00DC5731" w:rsidRPr="004E6F1B">
        <w:rPr>
          <w:rFonts w:ascii="Apercu Pro Medium" w:hAnsi="Apercu Pro Medium"/>
          <w:b/>
          <w:sz w:val="22"/>
        </w:rPr>
        <w:t xml:space="preserve"> </w:t>
      </w:r>
    </w:p>
    <w:p w:rsidR="00644982" w:rsidRPr="004E6F1B" w:rsidRDefault="00644982" w:rsidP="001501A8">
      <w:pPr>
        <w:spacing w:line="240" w:lineRule="auto"/>
        <w:ind w:left="708"/>
        <w:rPr>
          <w:rFonts w:ascii="Apercu Pro Medium" w:hAnsi="Apercu Pro Medium"/>
          <w:sz w:val="22"/>
        </w:rPr>
      </w:pPr>
      <w:r w:rsidRPr="004E6F1B">
        <w:rPr>
          <w:rFonts w:ascii="Apercu Pro Medium" w:hAnsi="Apercu Pro Medium"/>
          <w:sz w:val="22"/>
        </w:rPr>
        <w:t>Modell nach einem Marmor-Relief in St. Peter, nach 1653</w:t>
      </w:r>
      <w:r w:rsidR="00AE6DC7" w:rsidRPr="004E6F1B">
        <w:rPr>
          <w:rFonts w:ascii="Apercu Pro Medium" w:hAnsi="Apercu Pro Medium"/>
          <w:sz w:val="22"/>
        </w:rPr>
        <w:t xml:space="preserve">; </w:t>
      </w:r>
      <w:r w:rsidRPr="004E6F1B">
        <w:rPr>
          <w:rFonts w:ascii="Apercu Pro Medium" w:hAnsi="Apercu Pro Medium"/>
          <w:sz w:val="22"/>
        </w:rPr>
        <w:t>Terracotta; Salzburg Museum, Sammlung Rossacher Inv.-Nr. RO 0515</w:t>
      </w:r>
    </w:p>
    <w:p w:rsidR="00644982" w:rsidRPr="00142AAA" w:rsidRDefault="00644982" w:rsidP="00644982">
      <w:pPr>
        <w:spacing w:line="240" w:lineRule="auto"/>
        <w:rPr>
          <w:rFonts w:ascii="Apercu Pro Medium" w:hAnsi="Apercu Pro Medium"/>
          <w:sz w:val="16"/>
          <w:szCs w:val="16"/>
        </w:rPr>
      </w:pPr>
    </w:p>
    <w:p w:rsidR="00AE6DC7" w:rsidRPr="00AE6DC7" w:rsidRDefault="00644982" w:rsidP="00AE6DC7">
      <w:pPr>
        <w:spacing w:line="240" w:lineRule="auto"/>
        <w:rPr>
          <w:rFonts w:ascii="Apercu Pro Medium" w:hAnsi="Apercu Pro Medium"/>
          <w:sz w:val="22"/>
        </w:rPr>
      </w:pPr>
      <w:r w:rsidRPr="00AE6DC7">
        <w:rPr>
          <w:rFonts w:ascii="Apercu Pro Medium" w:hAnsi="Apercu Pro Medium"/>
          <w:sz w:val="22"/>
        </w:rPr>
        <w:t>Dieses Relief ist die Wiederholung des Altarreliefs am Grab Papst Leo</w:t>
      </w:r>
      <w:r w:rsidR="004E6F1B">
        <w:rPr>
          <w:rFonts w:ascii="Apercu Pro Medium" w:hAnsi="Apercu Pro Medium"/>
          <w:sz w:val="22"/>
        </w:rPr>
        <w:t>s</w:t>
      </w:r>
      <w:r w:rsidRPr="00AE6DC7">
        <w:rPr>
          <w:rFonts w:ascii="Apercu Pro Medium" w:hAnsi="Apercu Pro Medium"/>
          <w:sz w:val="22"/>
        </w:rPr>
        <w:t xml:space="preserve"> I. in St. Peter. Es zeigt die Begegnung des Papstes mit dem Hunnenkönig. Leo I. gelang es - mit Hilfe der hll. Petrus und Paulus im Himmel - Attila von einer Eroberung und Plünderung Roms abzubringen.</w:t>
      </w:r>
      <w:r w:rsidR="00AE6DC7" w:rsidRPr="00AE6DC7">
        <w:rPr>
          <w:rFonts w:ascii="Apercu Pro Medium" w:hAnsi="Apercu Pro Medium"/>
          <w:sz w:val="22"/>
        </w:rPr>
        <w:t xml:space="preserve"> </w:t>
      </w:r>
    </w:p>
    <w:p w:rsidR="00AE6DC7" w:rsidRPr="00AE6DC7" w:rsidRDefault="00AE6DC7" w:rsidP="00702630">
      <w:pPr>
        <w:pStyle w:val="KeinLeerraum"/>
        <w:rPr>
          <w:rFonts w:ascii="Apercu Pro Medium" w:hAnsi="Apercu Pro Medium"/>
          <w:sz w:val="16"/>
          <w:szCs w:val="16"/>
        </w:rPr>
      </w:pPr>
    </w:p>
    <w:p w:rsidR="00702630" w:rsidRPr="001D50DE" w:rsidRDefault="00702630" w:rsidP="00702630">
      <w:pPr>
        <w:pStyle w:val="KeinLeerraum"/>
        <w:rPr>
          <w:rFonts w:ascii="Apercu Pro Medium" w:hAnsi="Apercu Pro Medium"/>
        </w:rPr>
      </w:pPr>
      <w:r w:rsidRPr="001D50DE">
        <w:rPr>
          <w:rFonts w:ascii="Apercu Pro Medium" w:hAnsi="Apercu Pro Medium"/>
        </w:rPr>
        <w:t xml:space="preserve">Alessandro Algardi erhielt seine erste Ausbildung u.a. bei Ludovico Carracci und bei dem Bildhauer Giulio Cesare Conventi. Er ging über Mantua und Venedig nach Rom (1625). Dank intensiven Antikenstudiums restaurierte er antike Statuen, war aber auch ein geschickter Elfenbeinschnitzer und Modelleur von Bronzeplastiken. Als Bernini bei Papst Innozenz X. Pamphilij in Ungnade gefallen war, nahm er dessen Stellung ein. Er wurde principe der Academia di San Luca, Leiter einer der bedeutendsten </w:t>
      </w:r>
      <w:r w:rsidR="00AE6DC7">
        <w:rPr>
          <w:rFonts w:ascii="Apercu Pro Medium" w:hAnsi="Apercu Pro Medium"/>
        </w:rPr>
        <w:t>Bildhauerwerkstätten Roms. V</w:t>
      </w:r>
      <w:r w:rsidRPr="001D50DE">
        <w:rPr>
          <w:rFonts w:ascii="Apercu Pro Medium" w:hAnsi="Apercu Pro Medium"/>
        </w:rPr>
        <w:t>or allem seine Porträts sind herausragende Zeitdokumente. Er gilt neben</w:t>
      </w:r>
      <w:r>
        <w:rPr>
          <w:rFonts w:ascii="Apercu Pro Medium" w:hAnsi="Apercu Pro Medium"/>
        </w:rPr>
        <w:t xml:space="preserve"> Bernini</w:t>
      </w:r>
      <w:r w:rsidRPr="001D50DE">
        <w:rPr>
          <w:rFonts w:ascii="Apercu Pro Medium" w:hAnsi="Apercu Pro Medium"/>
        </w:rPr>
        <w:t xml:space="preserve"> als Hauptmeister der römischen Barockskulptur. Mehrmals versuchte der französische Hof ihn abzuwerben. </w:t>
      </w:r>
    </w:p>
    <w:p w:rsidR="00702630" w:rsidRPr="001D50DE" w:rsidRDefault="00702630" w:rsidP="00702630">
      <w:pPr>
        <w:pStyle w:val="KeinLeerraum"/>
        <w:rPr>
          <w:rFonts w:ascii="Apercu Pro Medium" w:hAnsi="Apercu Pro Medium"/>
          <w:sz w:val="16"/>
          <w:szCs w:val="16"/>
        </w:rPr>
      </w:pPr>
    </w:p>
    <w:p w:rsidR="00702630" w:rsidRPr="001D50DE" w:rsidRDefault="00702630" w:rsidP="00702630">
      <w:pPr>
        <w:pStyle w:val="KeinLeerraum"/>
        <w:rPr>
          <w:rFonts w:ascii="Apercu Pro Medium" w:hAnsi="Apercu Pro Medium"/>
        </w:rPr>
      </w:pPr>
      <w:r w:rsidRPr="001D50DE">
        <w:rPr>
          <w:rFonts w:ascii="Apercu Pro Medium" w:hAnsi="Apercu Pro Medium"/>
        </w:rPr>
        <w:t xml:space="preserve">Das ausgeführte Relief steht auf dem Hochaltar der Kapelle Santa Maria della Colonna in St. Peter, Rom. Dies ist zugleich der Grabaltar Papst Leos I. (440-461). Schon </w:t>
      </w:r>
      <w:r w:rsidRPr="001D50DE">
        <w:rPr>
          <w:rFonts w:ascii="Apercu Pro Medium" w:hAnsi="Apercu Pro Medium"/>
        </w:rPr>
        <w:lastRenderedPageBreak/>
        <w:t>mehrmals war überlegt worden, dieses Bildthema, das sich gegen falschen Glauben richtet, als Altarbild in Auftrag zu geben. 1646 erhielt Algardi diese Aufgabe zugesprochen. Das Werk sollte im Heiligen Jahr 1650 fertiggestellt sein. Das Relief bestand</w:t>
      </w:r>
      <w:r w:rsidR="00AE6DC7">
        <w:rPr>
          <w:rFonts w:ascii="Apercu Pro Medium" w:hAnsi="Apercu Pro Medium"/>
        </w:rPr>
        <w:t xml:space="preserve"> aus mehreren Marmorblöcken, </w:t>
      </w:r>
      <w:r w:rsidRPr="001D50DE">
        <w:rPr>
          <w:rFonts w:ascii="Apercu Pro Medium" w:hAnsi="Apercu Pro Medium"/>
        </w:rPr>
        <w:t>Algardi bearbeitete es hauptsächlich mit seinem Assistenten Domenico Guidi. Es stellt den Höhepunkt von Algardis künstlerischem Schaffen dar.</w:t>
      </w:r>
    </w:p>
    <w:p w:rsidR="00AE6DC7" w:rsidRDefault="00AE6DC7" w:rsidP="00702630">
      <w:pPr>
        <w:pStyle w:val="KeinLeerraum"/>
        <w:rPr>
          <w:rFonts w:ascii="Apercu Pro Medium" w:hAnsi="Apercu Pro Medium"/>
        </w:rPr>
      </w:pPr>
    </w:p>
    <w:p w:rsidR="00702630" w:rsidRDefault="00702630" w:rsidP="0000256B">
      <w:pPr>
        <w:spacing w:line="240" w:lineRule="auto"/>
        <w:rPr>
          <w:rFonts w:ascii="Apercu Pro Medium" w:hAnsi="Apercu Pro Medium"/>
          <w:b/>
          <w:sz w:val="22"/>
        </w:rPr>
      </w:pPr>
    </w:p>
    <w:p w:rsidR="00644982" w:rsidRPr="004E6F1B" w:rsidRDefault="0000256B" w:rsidP="001501A8">
      <w:pPr>
        <w:pStyle w:val="Listenabsatz"/>
        <w:numPr>
          <w:ilvl w:val="0"/>
          <w:numId w:val="21"/>
        </w:numPr>
        <w:spacing w:line="240" w:lineRule="auto"/>
        <w:rPr>
          <w:rFonts w:ascii="Apercu Pro Medium" w:hAnsi="Apercu Pro Medium"/>
          <w:b/>
          <w:sz w:val="22"/>
        </w:rPr>
      </w:pPr>
      <w:r w:rsidRPr="004E6F1B">
        <w:rPr>
          <w:rFonts w:ascii="Apercu Pro Medium" w:hAnsi="Apercu Pro Medium"/>
          <w:b/>
          <w:sz w:val="22"/>
        </w:rPr>
        <w:t xml:space="preserve">Nachfolge </w:t>
      </w:r>
      <w:r w:rsidR="00644982" w:rsidRPr="004E6F1B">
        <w:rPr>
          <w:rFonts w:ascii="Apercu Pro Medium" w:hAnsi="Apercu Pro Medium"/>
          <w:b/>
          <w:sz w:val="22"/>
        </w:rPr>
        <w:t>Michelangelo B</w:t>
      </w:r>
      <w:r w:rsidRPr="004E6F1B">
        <w:rPr>
          <w:rFonts w:ascii="Apercu Pro Medium" w:hAnsi="Apercu Pro Medium"/>
          <w:b/>
          <w:sz w:val="22"/>
        </w:rPr>
        <w:t>uonarroti (1475-1564)</w:t>
      </w:r>
      <w:r w:rsidR="00DC5731" w:rsidRPr="004E6F1B">
        <w:rPr>
          <w:rFonts w:ascii="Apercu Pro Medium" w:hAnsi="Apercu Pro Medium"/>
          <w:b/>
          <w:sz w:val="22"/>
        </w:rPr>
        <w:t xml:space="preserve">, </w:t>
      </w:r>
      <w:r w:rsidRPr="004E6F1B">
        <w:rPr>
          <w:rFonts w:ascii="Apercu Pro Medium" w:hAnsi="Apercu Pro Medium"/>
          <w:b/>
          <w:sz w:val="22"/>
        </w:rPr>
        <w:t>Bozzetto einer Pietà</w:t>
      </w:r>
    </w:p>
    <w:p w:rsidR="00644982" w:rsidRPr="004E6F1B" w:rsidRDefault="00644982" w:rsidP="001501A8">
      <w:pPr>
        <w:spacing w:line="240" w:lineRule="auto"/>
        <w:ind w:firstLine="708"/>
        <w:rPr>
          <w:rFonts w:ascii="Apercu Pro Medium" w:hAnsi="Apercu Pro Medium"/>
          <w:sz w:val="22"/>
        </w:rPr>
      </w:pPr>
      <w:r w:rsidRPr="004E6F1B">
        <w:rPr>
          <w:rFonts w:ascii="Apercu Pro Medium" w:hAnsi="Apercu Pro Medium"/>
          <w:sz w:val="22"/>
        </w:rPr>
        <w:t>Terracotta; Salzburg Museum, Sammlung Rossacher Inv.-Nr. RO 0543</w:t>
      </w:r>
    </w:p>
    <w:p w:rsidR="00644982" w:rsidRPr="00142AAA" w:rsidRDefault="00644982" w:rsidP="00644982">
      <w:pPr>
        <w:spacing w:line="240" w:lineRule="auto"/>
        <w:rPr>
          <w:rFonts w:ascii="Apercu Pro Medium" w:hAnsi="Apercu Pro Medium"/>
          <w:sz w:val="16"/>
          <w:szCs w:val="16"/>
        </w:rPr>
      </w:pPr>
    </w:p>
    <w:p w:rsidR="00644982" w:rsidRPr="00920E75" w:rsidRDefault="00644982" w:rsidP="00644982">
      <w:pPr>
        <w:spacing w:line="240" w:lineRule="auto"/>
        <w:rPr>
          <w:rFonts w:ascii="Apercu Pro Medium" w:hAnsi="Apercu Pro Medium"/>
          <w:sz w:val="22"/>
        </w:rPr>
      </w:pPr>
      <w:r w:rsidRPr="00920E75">
        <w:rPr>
          <w:rFonts w:ascii="Apercu Pro Medium" w:hAnsi="Apercu Pro Medium"/>
          <w:sz w:val="22"/>
        </w:rPr>
        <w:t>Pietà bedeutet Frömmigkeit und Mitleid. In der bildenden Kunst versteht man darunter immer die Darstellung der Schmerzensmutter mit dem Leichn</w:t>
      </w:r>
      <w:r w:rsidR="00AE6DC7">
        <w:rPr>
          <w:rFonts w:ascii="Apercu Pro Medium" w:hAnsi="Apercu Pro Medium"/>
          <w:sz w:val="22"/>
        </w:rPr>
        <w:t>am Christi in ihrem Schoß. Dieses</w:t>
      </w:r>
      <w:r w:rsidRPr="00920E75">
        <w:rPr>
          <w:rFonts w:ascii="Apercu Pro Medium" w:hAnsi="Apercu Pro Medium"/>
          <w:sz w:val="22"/>
        </w:rPr>
        <w:t xml:space="preserve"> Beispiel ist viel komplexer. Johannes umfängt Maria, die nach hinten sinkt. Christus wird von einer vierten Figur gestützt. </w:t>
      </w:r>
    </w:p>
    <w:p w:rsidR="00644982" w:rsidRPr="00397530" w:rsidRDefault="00644982" w:rsidP="00644982">
      <w:pPr>
        <w:spacing w:line="240" w:lineRule="auto"/>
        <w:rPr>
          <w:rFonts w:ascii="Apercu Pro Medium" w:hAnsi="Apercu Pro Medium"/>
          <w:sz w:val="22"/>
        </w:rPr>
      </w:pPr>
    </w:p>
    <w:p w:rsidR="00644982" w:rsidRPr="00397530" w:rsidRDefault="00644982" w:rsidP="00644982">
      <w:pPr>
        <w:spacing w:line="240" w:lineRule="auto"/>
        <w:rPr>
          <w:rFonts w:ascii="Apercu Pro Medium" w:hAnsi="Apercu Pro Medium"/>
          <w:sz w:val="22"/>
        </w:rPr>
      </w:pPr>
    </w:p>
    <w:p w:rsidR="00644982" w:rsidRPr="004E6F1B" w:rsidRDefault="0000256B" w:rsidP="001501A8">
      <w:pPr>
        <w:pStyle w:val="Listenabsatz"/>
        <w:numPr>
          <w:ilvl w:val="0"/>
          <w:numId w:val="21"/>
        </w:numPr>
        <w:spacing w:line="240" w:lineRule="auto"/>
        <w:rPr>
          <w:rFonts w:ascii="Apercu Pro Medium" w:hAnsi="Apercu Pro Medium"/>
          <w:b/>
          <w:sz w:val="22"/>
        </w:rPr>
      </w:pPr>
      <w:r w:rsidRPr="004E6F1B">
        <w:rPr>
          <w:rFonts w:ascii="Apercu Pro Medium" w:hAnsi="Apercu Pro Medium"/>
          <w:b/>
          <w:sz w:val="22"/>
        </w:rPr>
        <w:t xml:space="preserve">Mariano Rossi (1731-1807), Robert Guiscard und Graf Roger setzen Nikodemus wieder als </w:t>
      </w:r>
      <w:r w:rsidR="00644982" w:rsidRPr="004E6F1B">
        <w:rPr>
          <w:rFonts w:ascii="Apercu Pro Medium" w:hAnsi="Apercu Pro Medium"/>
          <w:b/>
          <w:sz w:val="22"/>
        </w:rPr>
        <w:t>Bisch</w:t>
      </w:r>
      <w:r w:rsidRPr="004E6F1B">
        <w:rPr>
          <w:rFonts w:ascii="Apercu Pro Medium" w:hAnsi="Apercu Pro Medium"/>
          <w:b/>
          <w:sz w:val="22"/>
        </w:rPr>
        <w:t>of von Palermo ein</w:t>
      </w:r>
      <w:r w:rsidR="00DC5731" w:rsidRPr="004E6F1B">
        <w:rPr>
          <w:rFonts w:ascii="Apercu Pro Medium" w:hAnsi="Apercu Pro Medium"/>
          <w:b/>
          <w:sz w:val="22"/>
        </w:rPr>
        <w:t xml:space="preserve"> </w:t>
      </w:r>
    </w:p>
    <w:p w:rsidR="00644982" w:rsidRPr="00920E75" w:rsidRDefault="00644982" w:rsidP="001501A8">
      <w:pPr>
        <w:spacing w:line="240" w:lineRule="auto"/>
        <w:ind w:left="708"/>
        <w:rPr>
          <w:rFonts w:ascii="Apercu Pro Medium" w:hAnsi="Apercu Pro Medium"/>
          <w:sz w:val="22"/>
        </w:rPr>
      </w:pPr>
      <w:r w:rsidRPr="004E6F1B">
        <w:rPr>
          <w:rFonts w:ascii="Apercu Pro Medium" w:hAnsi="Apercu Pro Medium"/>
          <w:sz w:val="22"/>
        </w:rPr>
        <w:t>Ölskizze für das Apsisfresko im Dom von Palermo, 1802</w:t>
      </w:r>
      <w:r w:rsidR="0000256B" w:rsidRPr="004E6F1B">
        <w:rPr>
          <w:rFonts w:ascii="Apercu Pro Medium" w:hAnsi="Apercu Pro Medium"/>
          <w:sz w:val="22"/>
        </w:rPr>
        <w:t xml:space="preserve">; </w:t>
      </w:r>
      <w:r w:rsidRPr="004E6F1B">
        <w:rPr>
          <w:rFonts w:ascii="Apercu Pro Medium" w:hAnsi="Apercu Pro Medium"/>
          <w:sz w:val="22"/>
        </w:rPr>
        <w:t>Öl auf Leinwand; Salzburg Museum, Sammlung Rossacher Inv.-Nr. RO 0332</w:t>
      </w:r>
    </w:p>
    <w:p w:rsidR="00644982" w:rsidRPr="00142AAA" w:rsidRDefault="00644982" w:rsidP="00644982">
      <w:pPr>
        <w:spacing w:line="240" w:lineRule="auto"/>
        <w:rPr>
          <w:rFonts w:ascii="Apercu Pro Medium" w:hAnsi="Apercu Pro Medium"/>
          <w:sz w:val="16"/>
          <w:szCs w:val="16"/>
        </w:rPr>
      </w:pPr>
    </w:p>
    <w:p w:rsidR="00CE74BD" w:rsidRDefault="00644982" w:rsidP="00644982">
      <w:pPr>
        <w:spacing w:line="240" w:lineRule="auto"/>
        <w:rPr>
          <w:rFonts w:ascii="Apercu Pro Medium" w:hAnsi="Apercu Pro Medium"/>
          <w:sz w:val="22"/>
        </w:rPr>
      </w:pPr>
      <w:r w:rsidRPr="00920E75">
        <w:rPr>
          <w:rFonts w:ascii="Apercu Pro Medium" w:hAnsi="Apercu Pro Medium"/>
          <w:sz w:val="22"/>
        </w:rPr>
        <w:t xml:space="preserve">Rossi gehört zu den begabtesten Skizzenmaler Roms im letzten Viertel des </w:t>
      </w:r>
    </w:p>
    <w:p w:rsidR="00644982" w:rsidRPr="00920E75" w:rsidRDefault="00644982" w:rsidP="00644982">
      <w:pPr>
        <w:spacing w:line="240" w:lineRule="auto"/>
        <w:rPr>
          <w:rFonts w:ascii="Apercu Pro Medium" w:hAnsi="Apercu Pro Medium"/>
          <w:sz w:val="22"/>
        </w:rPr>
      </w:pPr>
      <w:r w:rsidRPr="00920E75">
        <w:rPr>
          <w:rFonts w:ascii="Apercu Pro Medium" w:hAnsi="Apercu Pro Medium"/>
          <w:sz w:val="22"/>
        </w:rPr>
        <w:t>18. Jahrhunderts. Doch die großformatige Ausführung dieses Entwurfs wurde getadelt. Das Fresko in Palermo schuf R</w:t>
      </w:r>
      <w:r w:rsidR="00CE74BD">
        <w:rPr>
          <w:rFonts w:ascii="Apercu Pro Medium" w:hAnsi="Apercu Pro Medium"/>
          <w:sz w:val="22"/>
        </w:rPr>
        <w:t xml:space="preserve">ossi im Alter von 70 Jahren, </w:t>
      </w:r>
      <w:r w:rsidRPr="00920E75">
        <w:rPr>
          <w:rFonts w:ascii="Apercu Pro Medium" w:hAnsi="Apercu Pro Medium"/>
          <w:sz w:val="22"/>
        </w:rPr>
        <w:t>er war bereits auf einem Auge erblindet.</w:t>
      </w:r>
    </w:p>
    <w:p w:rsidR="00644982" w:rsidRPr="00397530" w:rsidRDefault="00644982" w:rsidP="00644982">
      <w:pPr>
        <w:spacing w:line="240" w:lineRule="auto"/>
        <w:rPr>
          <w:rFonts w:ascii="Apercu Pro Medium" w:hAnsi="Apercu Pro Medium"/>
          <w:sz w:val="22"/>
        </w:rPr>
      </w:pPr>
    </w:p>
    <w:p w:rsidR="00DC5731" w:rsidRPr="00397530" w:rsidRDefault="00DC5731" w:rsidP="00644982">
      <w:pPr>
        <w:spacing w:line="240" w:lineRule="auto"/>
        <w:rPr>
          <w:rFonts w:ascii="Apercu Pro Medium" w:hAnsi="Apercu Pro Medium"/>
          <w:sz w:val="22"/>
        </w:rPr>
      </w:pPr>
    </w:p>
    <w:p w:rsidR="00644982" w:rsidRPr="004E6F1B" w:rsidRDefault="0000256B" w:rsidP="001501A8">
      <w:pPr>
        <w:pStyle w:val="Listenabsatz"/>
        <w:numPr>
          <w:ilvl w:val="0"/>
          <w:numId w:val="21"/>
        </w:numPr>
        <w:spacing w:line="240" w:lineRule="auto"/>
        <w:rPr>
          <w:rFonts w:ascii="Apercu Pro Medium" w:hAnsi="Apercu Pro Medium"/>
          <w:b/>
          <w:sz w:val="22"/>
        </w:rPr>
      </w:pPr>
      <w:r w:rsidRPr="004E6F1B">
        <w:rPr>
          <w:rFonts w:ascii="Apercu Pro Medium" w:hAnsi="Apercu Pro Medium"/>
          <w:b/>
          <w:sz w:val="22"/>
        </w:rPr>
        <w:t>Antonio Raggi</w:t>
      </w:r>
      <w:r w:rsidR="0053442C" w:rsidRPr="004E6F1B">
        <w:rPr>
          <w:rFonts w:ascii="Apercu Pro Medium" w:hAnsi="Apercu Pro Medium"/>
          <w:b/>
          <w:sz w:val="22"/>
        </w:rPr>
        <w:t xml:space="preserve"> (1624-1686), </w:t>
      </w:r>
      <w:r w:rsidRPr="004E6F1B">
        <w:rPr>
          <w:rFonts w:ascii="Apercu Pro Medium" w:hAnsi="Apercu Pro Medium"/>
          <w:b/>
          <w:sz w:val="22"/>
        </w:rPr>
        <w:t xml:space="preserve">Umkreis, </w:t>
      </w:r>
      <w:r w:rsidR="00644982" w:rsidRPr="004E6F1B">
        <w:rPr>
          <w:rFonts w:ascii="Apercu Pro Medium" w:hAnsi="Apercu Pro Medium"/>
          <w:b/>
          <w:sz w:val="22"/>
        </w:rPr>
        <w:t>Anbetung der Hirten</w:t>
      </w:r>
      <w:r w:rsidR="00DC5731" w:rsidRPr="004E6F1B">
        <w:rPr>
          <w:rFonts w:ascii="Apercu Pro Medium" w:hAnsi="Apercu Pro Medium"/>
          <w:b/>
          <w:sz w:val="22"/>
        </w:rPr>
        <w:t xml:space="preserve"> </w:t>
      </w:r>
    </w:p>
    <w:p w:rsidR="00644982" w:rsidRPr="004E6F1B" w:rsidRDefault="00644982" w:rsidP="001501A8">
      <w:pPr>
        <w:spacing w:line="240" w:lineRule="auto"/>
        <w:ind w:firstLine="708"/>
        <w:rPr>
          <w:rFonts w:ascii="Apercu Pro Medium" w:hAnsi="Apercu Pro Medium"/>
          <w:sz w:val="22"/>
        </w:rPr>
      </w:pPr>
      <w:r w:rsidRPr="004E6F1B">
        <w:rPr>
          <w:rFonts w:ascii="Apercu Pro Medium" w:hAnsi="Apercu Pro Medium"/>
          <w:sz w:val="22"/>
        </w:rPr>
        <w:t>Modello für ein marmornes Altarrelief, Ausführung unbekannt, 2. H. 17. Jh</w:t>
      </w:r>
      <w:r w:rsidR="0000256B" w:rsidRPr="004E6F1B">
        <w:rPr>
          <w:rFonts w:ascii="Apercu Pro Medium" w:hAnsi="Apercu Pro Medium"/>
          <w:sz w:val="22"/>
        </w:rPr>
        <w:t>d</w:t>
      </w:r>
      <w:r w:rsidRPr="004E6F1B">
        <w:rPr>
          <w:rFonts w:ascii="Apercu Pro Medium" w:hAnsi="Apercu Pro Medium"/>
          <w:sz w:val="22"/>
        </w:rPr>
        <w:t>.</w:t>
      </w:r>
    </w:p>
    <w:p w:rsidR="00644982" w:rsidRPr="004E6F1B" w:rsidRDefault="00644982" w:rsidP="001501A8">
      <w:pPr>
        <w:spacing w:line="240" w:lineRule="auto"/>
        <w:ind w:left="708"/>
        <w:rPr>
          <w:rFonts w:ascii="Apercu Pro Medium" w:hAnsi="Apercu Pro Medium"/>
          <w:sz w:val="22"/>
        </w:rPr>
      </w:pPr>
      <w:r w:rsidRPr="004E6F1B">
        <w:rPr>
          <w:rFonts w:ascii="Apercu Pro Medium" w:hAnsi="Apercu Pro Medium"/>
          <w:sz w:val="22"/>
        </w:rPr>
        <w:t>Terracotta; Salzburg Museum, Sammlung Rossacher Inv.-Nr. 0512</w:t>
      </w:r>
    </w:p>
    <w:p w:rsidR="00644982" w:rsidRPr="00142AAA" w:rsidRDefault="00644982" w:rsidP="00644982">
      <w:pPr>
        <w:spacing w:line="240" w:lineRule="auto"/>
        <w:rPr>
          <w:rFonts w:ascii="Apercu Pro Medium" w:hAnsi="Apercu Pro Medium"/>
          <w:sz w:val="16"/>
          <w:szCs w:val="16"/>
        </w:rPr>
      </w:pPr>
    </w:p>
    <w:p w:rsidR="00BC45E8" w:rsidRDefault="00644982" w:rsidP="00644982">
      <w:pPr>
        <w:spacing w:line="240" w:lineRule="auto"/>
        <w:rPr>
          <w:rFonts w:ascii="Apercu Pro Medium" w:hAnsi="Apercu Pro Medium"/>
          <w:sz w:val="22"/>
        </w:rPr>
      </w:pPr>
      <w:r w:rsidRPr="00920E75">
        <w:rPr>
          <w:rFonts w:ascii="Apercu Pro Medium" w:hAnsi="Apercu Pro Medium"/>
          <w:sz w:val="22"/>
        </w:rPr>
        <w:t>Raggi war ein Meisterschüler Berninis. In seinen vielfigurigen Szenerien zeigt er eine Vorliebe für das malerische und erzählfreudige Relief. Seine Personen sind immer sehr emotional bewegt. Raggi arbeit</w:t>
      </w:r>
      <w:r w:rsidR="00CE74BD">
        <w:rPr>
          <w:rFonts w:ascii="Apercu Pro Medium" w:hAnsi="Apercu Pro Medium"/>
          <w:sz w:val="22"/>
        </w:rPr>
        <w:t xml:space="preserve">ete wie Gaulli für Sant’Agnese in </w:t>
      </w:r>
      <w:r w:rsidRPr="00920E75">
        <w:rPr>
          <w:rFonts w:ascii="Apercu Pro Medium" w:hAnsi="Apercu Pro Medium"/>
          <w:sz w:val="22"/>
        </w:rPr>
        <w:t>Rom.</w:t>
      </w:r>
    </w:p>
    <w:p w:rsidR="00B56A44" w:rsidRPr="00A60BEF" w:rsidRDefault="00B56A44" w:rsidP="00A60BEF">
      <w:pPr>
        <w:spacing w:line="360" w:lineRule="auto"/>
        <w:rPr>
          <w:rFonts w:ascii="Apercu Pro Medium" w:hAnsi="Apercu Pro Medium"/>
          <w:sz w:val="22"/>
        </w:rPr>
      </w:pPr>
    </w:p>
    <w:sectPr w:rsidR="00B56A44" w:rsidRPr="00A60BEF" w:rsidSect="00FC5806">
      <w:headerReference w:type="default" r:id="rId14"/>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63" w:rsidRDefault="00F26263">
      <w:pPr>
        <w:spacing w:line="240" w:lineRule="auto"/>
      </w:pPr>
      <w:r>
        <w:separator/>
      </w:r>
    </w:p>
  </w:endnote>
  <w:endnote w:type="continuationSeparator" w:id="0">
    <w:p w:rsidR="00F26263" w:rsidRDefault="00F26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ercu Pro Medium">
    <w:panose1 w:val="020B0603050601040103"/>
    <w:charset w:val="00"/>
    <w:family w:val="swiss"/>
    <w:notTrueType/>
    <w:pitch w:val="variable"/>
    <w:sig w:usb0="000002C7" w:usb1="00000001"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utiger 45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ercuPro-Bold">
    <w:panose1 w:val="020B0803050601040103"/>
    <w:charset w:val="00"/>
    <w:family w:val="swiss"/>
    <w:notTrueType/>
    <w:pitch w:val="default"/>
    <w:sig w:usb0="00000003" w:usb1="00000000" w:usb2="00000000" w:usb3="00000000" w:csb0="00000001" w:csb1="00000000"/>
  </w:font>
  <w:font w:name="FortescuePro-Bold">
    <w:panose1 w:val="02000504000000020003"/>
    <w:charset w:val="00"/>
    <w:family w:val="roman"/>
    <w:notTrueType/>
    <w:pitch w:val="default"/>
    <w:sig w:usb0="00000003" w:usb1="00000000" w:usb2="00000000" w:usb3="00000000" w:csb0="00000001" w:csb1="00000000"/>
  </w:font>
  <w:font w:name="ApercuPro">
    <w:panose1 w:val="02000506040000020004"/>
    <w:charset w:val="00"/>
    <w:family w:val="swiss"/>
    <w:notTrueType/>
    <w:pitch w:val="default"/>
    <w:sig w:usb0="00000003" w:usb1="00000000" w:usb2="00000000" w:usb3="00000000" w:csb0="00000001" w:csb1="00000000"/>
  </w:font>
  <w:font w:name="FortescuePro">
    <w:panose1 w:val="02000503000000020003"/>
    <w:charset w:val="00"/>
    <w:family w:val="roman"/>
    <w:notTrueType/>
    <w:pitch w:val="default"/>
    <w:sig w:usb0="00000003" w:usb1="00000000" w:usb2="00000000" w:usb3="00000000" w:csb0="00000001" w:csb1="00000000"/>
  </w:font>
  <w:font w:name="Baskerville">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63" w:rsidRDefault="00F26263">
      <w:pPr>
        <w:spacing w:line="240" w:lineRule="auto"/>
      </w:pPr>
      <w:r>
        <w:separator/>
      </w:r>
    </w:p>
  </w:footnote>
  <w:footnote w:type="continuationSeparator" w:id="0">
    <w:p w:rsidR="00F26263" w:rsidRDefault="00F26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9F69F0"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65045941" wp14:editId="72E110F1">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6FA"/>
    <w:multiLevelType w:val="hybridMultilevel"/>
    <w:tmpl w:val="35B6D9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4D5F1E"/>
    <w:multiLevelType w:val="hybridMultilevel"/>
    <w:tmpl w:val="BB7AACE6"/>
    <w:lvl w:ilvl="0" w:tplc="8ECA6D7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AB2A3D"/>
    <w:multiLevelType w:val="hybridMultilevel"/>
    <w:tmpl w:val="A66AB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0B5B62"/>
    <w:multiLevelType w:val="hybridMultilevel"/>
    <w:tmpl w:val="3E7A2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59676A"/>
    <w:multiLevelType w:val="hybridMultilevel"/>
    <w:tmpl w:val="268C2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9D045F"/>
    <w:multiLevelType w:val="hybridMultilevel"/>
    <w:tmpl w:val="7B8AF16C"/>
    <w:lvl w:ilvl="0" w:tplc="7952B1B8">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A50480"/>
    <w:multiLevelType w:val="hybridMultilevel"/>
    <w:tmpl w:val="1B363A4C"/>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DDF6CD9"/>
    <w:multiLevelType w:val="hybridMultilevel"/>
    <w:tmpl w:val="0AA6DC28"/>
    <w:lvl w:ilvl="0" w:tplc="EDEAD2A8">
      <w:numFmt w:val="bullet"/>
      <w:lvlText w:val=""/>
      <w:lvlJc w:val="left"/>
      <w:pPr>
        <w:ind w:left="720" w:hanging="360"/>
      </w:pPr>
      <w:rPr>
        <w:rFonts w:ascii="Wingdings" w:eastAsiaTheme="minorHAnsi" w:hAnsi="Wingdings" w:cs="Times New Roman" w:hint="default"/>
        <w:color w:val="0301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553B78"/>
    <w:multiLevelType w:val="hybridMultilevel"/>
    <w:tmpl w:val="8624A802"/>
    <w:lvl w:ilvl="0" w:tplc="B7C46344">
      <w:start w:val="15"/>
      <w:numFmt w:val="bullet"/>
      <w:lvlText w:val="-"/>
      <w:lvlJc w:val="left"/>
      <w:pPr>
        <w:ind w:left="720" w:hanging="360"/>
      </w:pPr>
      <w:rPr>
        <w:rFonts w:ascii="Apercu Pro Medium" w:eastAsiaTheme="minorHAnsi" w:hAnsi="Apercu Pro Medium"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135614"/>
    <w:multiLevelType w:val="hybridMultilevel"/>
    <w:tmpl w:val="BAC6A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6D67D36"/>
    <w:multiLevelType w:val="hybridMultilevel"/>
    <w:tmpl w:val="E45A02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DA0F65"/>
    <w:multiLevelType w:val="hybridMultilevel"/>
    <w:tmpl w:val="FD88E52A"/>
    <w:lvl w:ilvl="0" w:tplc="6FAEF0D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E0110F"/>
    <w:multiLevelType w:val="hybridMultilevel"/>
    <w:tmpl w:val="549665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A052359"/>
    <w:multiLevelType w:val="hybridMultilevel"/>
    <w:tmpl w:val="F418E9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2808D6"/>
    <w:multiLevelType w:val="hybridMultilevel"/>
    <w:tmpl w:val="F2C40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E2D774C"/>
    <w:multiLevelType w:val="hybridMultilevel"/>
    <w:tmpl w:val="7EE6D308"/>
    <w:lvl w:ilvl="0" w:tplc="8A927F20">
      <w:numFmt w:val="bullet"/>
      <w:lvlText w:val="-"/>
      <w:lvlJc w:val="left"/>
      <w:pPr>
        <w:ind w:left="1068" w:hanging="360"/>
      </w:pPr>
      <w:rPr>
        <w:rFonts w:ascii="Times New Roman" w:eastAsia="Times New Roman" w:hAnsi="Times New Roman"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6" w15:restartNumberingAfterBreak="0">
    <w:nsid w:val="3F4B5685"/>
    <w:multiLevelType w:val="hybridMultilevel"/>
    <w:tmpl w:val="643CA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0F8237F"/>
    <w:multiLevelType w:val="hybridMultilevel"/>
    <w:tmpl w:val="0FE40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45353B5"/>
    <w:multiLevelType w:val="hybridMultilevel"/>
    <w:tmpl w:val="8CF4E428"/>
    <w:lvl w:ilvl="0" w:tplc="A24CACA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9CF497B"/>
    <w:multiLevelType w:val="hybridMultilevel"/>
    <w:tmpl w:val="565C58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C22DFF"/>
    <w:multiLevelType w:val="hybridMultilevel"/>
    <w:tmpl w:val="78082E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6"/>
  </w:num>
  <w:num w:numId="5">
    <w:abstractNumId w:val="2"/>
  </w:num>
  <w:num w:numId="6">
    <w:abstractNumId w:val="0"/>
  </w:num>
  <w:num w:numId="7">
    <w:abstractNumId w:val="16"/>
  </w:num>
  <w:num w:numId="8">
    <w:abstractNumId w:val="14"/>
  </w:num>
  <w:num w:numId="9">
    <w:abstractNumId w:val="17"/>
  </w:num>
  <w:num w:numId="10">
    <w:abstractNumId w:val="9"/>
  </w:num>
  <w:num w:numId="11">
    <w:abstractNumId w:val="18"/>
  </w:num>
  <w:num w:numId="12">
    <w:abstractNumId w:val="7"/>
  </w:num>
  <w:num w:numId="13">
    <w:abstractNumId w:val="5"/>
  </w:num>
  <w:num w:numId="14">
    <w:abstractNumId w:val="10"/>
  </w:num>
  <w:num w:numId="15">
    <w:abstractNumId w:val="11"/>
  </w:num>
  <w:num w:numId="16">
    <w:abstractNumId w:val="1"/>
  </w:num>
  <w:num w:numId="17">
    <w:abstractNumId w:val="20"/>
  </w:num>
  <w:num w:numId="18">
    <w:abstractNumId w:val="19"/>
  </w:num>
  <w:num w:numId="19">
    <w:abstractNumId w:val="13"/>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0256B"/>
    <w:rsid w:val="0000681A"/>
    <w:rsid w:val="0002679E"/>
    <w:rsid w:val="00041465"/>
    <w:rsid w:val="00053A24"/>
    <w:rsid w:val="0006631C"/>
    <w:rsid w:val="000716AD"/>
    <w:rsid w:val="000848FD"/>
    <w:rsid w:val="00094899"/>
    <w:rsid w:val="000A3DF0"/>
    <w:rsid w:val="000C14C3"/>
    <w:rsid w:val="000D6BDA"/>
    <w:rsid w:val="000F7ACA"/>
    <w:rsid w:val="00102AD0"/>
    <w:rsid w:val="00112874"/>
    <w:rsid w:val="00144BF2"/>
    <w:rsid w:val="001501A8"/>
    <w:rsid w:val="00152B42"/>
    <w:rsid w:val="00163953"/>
    <w:rsid w:val="001672EF"/>
    <w:rsid w:val="001B63FA"/>
    <w:rsid w:val="001D3334"/>
    <w:rsid w:val="001D43E1"/>
    <w:rsid w:val="001D4FE0"/>
    <w:rsid w:val="00201970"/>
    <w:rsid w:val="002233D8"/>
    <w:rsid w:val="00224499"/>
    <w:rsid w:val="00233A70"/>
    <w:rsid w:val="00244C5F"/>
    <w:rsid w:val="0025089E"/>
    <w:rsid w:val="00276D7B"/>
    <w:rsid w:val="002B67CB"/>
    <w:rsid w:val="002C6080"/>
    <w:rsid w:val="002D6302"/>
    <w:rsid w:val="002E1344"/>
    <w:rsid w:val="002F1CF2"/>
    <w:rsid w:val="002F65DD"/>
    <w:rsid w:val="002F6A7F"/>
    <w:rsid w:val="00345D3E"/>
    <w:rsid w:val="00384237"/>
    <w:rsid w:val="00392F0B"/>
    <w:rsid w:val="00397530"/>
    <w:rsid w:val="003A087C"/>
    <w:rsid w:val="003A14C6"/>
    <w:rsid w:val="003C04DE"/>
    <w:rsid w:val="003D05B2"/>
    <w:rsid w:val="003E0622"/>
    <w:rsid w:val="003F2FBE"/>
    <w:rsid w:val="00421E40"/>
    <w:rsid w:val="0045279F"/>
    <w:rsid w:val="0045382A"/>
    <w:rsid w:val="004757E8"/>
    <w:rsid w:val="00476062"/>
    <w:rsid w:val="00482442"/>
    <w:rsid w:val="004854DB"/>
    <w:rsid w:val="004A0B9D"/>
    <w:rsid w:val="004B3B5C"/>
    <w:rsid w:val="004B3D0C"/>
    <w:rsid w:val="004D26CE"/>
    <w:rsid w:val="004E6F1B"/>
    <w:rsid w:val="00501B1F"/>
    <w:rsid w:val="0053442C"/>
    <w:rsid w:val="00554851"/>
    <w:rsid w:val="0057579D"/>
    <w:rsid w:val="00583108"/>
    <w:rsid w:val="00592BD3"/>
    <w:rsid w:val="005950A3"/>
    <w:rsid w:val="005B6D53"/>
    <w:rsid w:val="005F2259"/>
    <w:rsid w:val="00604758"/>
    <w:rsid w:val="00604F84"/>
    <w:rsid w:val="00614974"/>
    <w:rsid w:val="00617DB9"/>
    <w:rsid w:val="00625649"/>
    <w:rsid w:val="00635D6C"/>
    <w:rsid w:val="006408F3"/>
    <w:rsid w:val="00644982"/>
    <w:rsid w:val="006637C3"/>
    <w:rsid w:val="00680CB1"/>
    <w:rsid w:val="0068472B"/>
    <w:rsid w:val="006B6E19"/>
    <w:rsid w:val="006C35F3"/>
    <w:rsid w:val="006C3B64"/>
    <w:rsid w:val="006C5065"/>
    <w:rsid w:val="006E18F6"/>
    <w:rsid w:val="006E22EF"/>
    <w:rsid w:val="006F04E2"/>
    <w:rsid w:val="00701271"/>
    <w:rsid w:val="00702630"/>
    <w:rsid w:val="0073035B"/>
    <w:rsid w:val="00754288"/>
    <w:rsid w:val="00754BCA"/>
    <w:rsid w:val="00780A77"/>
    <w:rsid w:val="0079326C"/>
    <w:rsid w:val="007A05AA"/>
    <w:rsid w:val="007A0D84"/>
    <w:rsid w:val="007A119E"/>
    <w:rsid w:val="007A3521"/>
    <w:rsid w:val="007B2CBF"/>
    <w:rsid w:val="007D2980"/>
    <w:rsid w:val="007D3ED5"/>
    <w:rsid w:val="007D5DF6"/>
    <w:rsid w:val="007D758C"/>
    <w:rsid w:val="007D7F5F"/>
    <w:rsid w:val="007E7E1A"/>
    <w:rsid w:val="007F426A"/>
    <w:rsid w:val="008051AE"/>
    <w:rsid w:val="00811484"/>
    <w:rsid w:val="00831165"/>
    <w:rsid w:val="008577BD"/>
    <w:rsid w:val="00871E9D"/>
    <w:rsid w:val="0088775D"/>
    <w:rsid w:val="008C1964"/>
    <w:rsid w:val="008D3C64"/>
    <w:rsid w:val="008E010B"/>
    <w:rsid w:val="008E6A62"/>
    <w:rsid w:val="00901578"/>
    <w:rsid w:val="00914492"/>
    <w:rsid w:val="009252C9"/>
    <w:rsid w:val="00931111"/>
    <w:rsid w:val="00961DB8"/>
    <w:rsid w:val="00962728"/>
    <w:rsid w:val="00975CE9"/>
    <w:rsid w:val="009779B3"/>
    <w:rsid w:val="0099399A"/>
    <w:rsid w:val="009B6ED3"/>
    <w:rsid w:val="009C1AEA"/>
    <w:rsid w:val="009C6D18"/>
    <w:rsid w:val="009F69F0"/>
    <w:rsid w:val="009F7C7B"/>
    <w:rsid w:val="00A567FD"/>
    <w:rsid w:val="00A60BEF"/>
    <w:rsid w:val="00A674AF"/>
    <w:rsid w:val="00A91842"/>
    <w:rsid w:val="00A94A15"/>
    <w:rsid w:val="00A96A33"/>
    <w:rsid w:val="00AB3B15"/>
    <w:rsid w:val="00AE6DC7"/>
    <w:rsid w:val="00AF37AB"/>
    <w:rsid w:val="00B51832"/>
    <w:rsid w:val="00B51CD5"/>
    <w:rsid w:val="00B56A44"/>
    <w:rsid w:val="00B57EC8"/>
    <w:rsid w:val="00B603BA"/>
    <w:rsid w:val="00B616A5"/>
    <w:rsid w:val="00B644D3"/>
    <w:rsid w:val="00B750E7"/>
    <w:rsid w:val="00B84957"/>
    <w:rsid w:val="00BA052A"/>
    <w:rsid w:val="00BB6BF4"/>
    <w:rsid w:val="00BC45E8"/>
    <w:rsid w:val="00BD062E"/>
    <w:rsid w:val="00BD6622"/>
    <w:rsid w:val="00BD6A4A"/>
    <w:rsid w:val="00BE73AD"/>
    <w:rsid w:val="00BF0959"/>
    <w:rsid w:val="00C250E8"/>
    <w:rsid w:val="00C37876"/>
    <w:rsid w:val="00C45EFC"/>
    <w:rsid w:val="00C6495D"/>
    <w:rsid w:val="00C8205F"/>
    <w:rsid w:val="00C962A3"/>
    <w:rsid w:val="00CB0ED1"/>
    <w:rsid w:val="00CB13AD"/>
    <w:rsid w:val="00CC4E80"/>
    <w:rsid w:val="00CD34FE"/>
    <w:rsid w:val="00CE74BD"/>
    <w:rsid w:val="00CF3DC0"/>
    <w:rsid w:val="00D22EB5"/>
    <w:rsid w:val="00D37CF9"/>
    <w:rsid w:val="00D608E3"/>
    <w:rsid w:val="00D81F0C"/>
    <w:rsid w:val="00D92256"/>
    <w:rsid w:val="00D9295E"/>
    <w:rsid w:val="00DA6EA8"/>
    <w:rsid w:val="00DC5731"/>
    <w:rsid w:val="00DE55D9"/>
    <w:rsid w:val="00DF393A"/>
    <w:rsid w:val="00E01048"/>
    <w:rsid w:val="00E05CC3"/>
    <w:rsid w:val="00E10F22"/>
    <w:rsid w:val="00E35B37"/>
    <w:rsid w:val="00E41748"/>
    <w:rsid w:val="00E56CED"/>
    <w:rsid w:val="00E646FE"/>
    <w:rsid w:val="00E655B9"/>
    <w:rsid w:val="00E810E5"/>
    <w:rsid w:val="00E8186C"/>
    <w:rsid w:val="00EB2481"/>
    <w:rsid w:val="00EB55FC"/>
    <w:rsid w:val="00EC2556"/>
    <w:rsid w:val="00EE64FF"/>
    <w:rsid w:val="00F22FD5"/>
    <w:rsid w:val="00F23412"/>
    <w:rsid w:val="00F242B6"/>
    <w:rsid w:val="00F2564B"/>
    <w:rsid w:val="00F26263"/>
    <w:rsid w:val="00F50C2B"/>
    <w:rsid w:val="00F54382"/>
    <w:rsid w:val="00F62D63"/>
    <w:rsid w:val="00F652C7"/>
    <w:rsid w:val="00F74546"/>
    <w:rsid w:val="00F825D4"/>
    <w:rsid w:val="00F834B6"/>
    <w:rsid w:val="00F871E8"/>
    <w:rsid w:val="00F9461E"/>
    <w:rsid w:val="00FA3827"/>
    <w:rsid w:val="00FB1098"/>
    <w:rsid w:val="00FC5806"/>
    <w:rsid w:val="00FD5E03"/>
    <w:rsid w:val="00FE30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75C399F"/>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styleId="Listenabsatz">
    <w:name w:val="List Paragraph"/>
    <w:basedOn w:val="Standard"/>
    <w:uiPriority w:val="34"/>
    <w:qFormat/>
    <w:rsid w:val="004A0B9D"/>
    <w:pPr>
      <w:ind w:left="720"/>
      <w:contextualSpacing/>
    </w:pPr>
  </w:style>
  <w:style w:type="paragraph" w:customStyle="1" w:styleId="bodytext">
    <w:name w:val="bodytext"/>
    <w:basedOn w:val="Standard"/>
    <w:rsid w:val="00B51CD5"/>
    <w:pPr>
      <w:spacing w:before="30" w:after="75" w:line="240" w:lineRule="auto"/>
      <w:ind w:left="30"/>
    </w:pPr>
    <w:rPr>
      <w:rFonts w:ascii="Times New Roman" w:eastAsia="Times New Roman" w:hAnsi="Times New Roman" w:cs="Times New Roman"/>
      <w:color w:val="555555"/>
      <w:szCs w:val="24"/>
      <w:lang w:eastAsia="de-AT"/>
    </w:rPr>
  </w:style>
  <w:style w:type="paragraph" w:customStyle="1" w:styleId="Default">
    <w:name w:val="Default"/>
    <w:rsid w:val="00CB0ED1"/>
    <w:pPr>
      <w:autoSpaceDE w:val="0"/>
      <w:autoSpaceDN w:val="0"/>
      <w:adjustRightInd w:val="0"/>
      <w:spacing w:after="0" w:line="240" w:lineRule="auto"/>
    </w:pPr>
    <w:rPr>
      <w:rFonts w:ascii="Arial" w:hAnsi="Arial" w:cs="Arial"/>
      <w:color w:val="000000"/>
      <w:sz w:val="24"/>
      <w:szCs w:val="24"/>
    </w:rPr>
  </w:style>
  <w:style w:type="character" w:customStyle="1" w:styleId="Datum1">
    <w:name w:val="Datum1"/>
    <w:basedOn w:val="Absatz-Standardschriftart"/>
    <w:rsid w:val="00CB0ED1"/>
  </w:style>
  <w:style w:type="paragraph" w:customStyle="1" w:styleId="Headline1">
    <w:name w:val="Headline 1"/>
    <w:basedOn w:val="Standard"/>
    <w:link w:val="Headline1Zchn"/>
    <w:rsid w:val="00625649"/>
    <w:pPr>
      <w:spacing w:line="320" w:lineRule="exact"/>
    </w:pPr>
    <w:rPr>
      <w:rFonts w:ascii="Frutiger 45 Light" w:eastAsia="Times New Roman" w:hAnsi="Frutiger 45 Light" w:cs="Times New Roman"/>
      <w:b/>
      <w:szCs w:val="18"/>
      <w:lang w:val="de-CH" w:eastAsia="en-GB"/>
    </w:rPr>
  </w:style>
  <w:style w:type="character" w:customStyle="1" w:styleId="Headline1Zchn">
    <w:name w:val="Headline 1 Zchn"/>
    <w:link w:val="Headline1"/>
    <w:rsid w:val="00625649"/>
    <w:rPr>
      <w:rFonts w:ascii="Frutiger 45 Light" w:eastAsia="Times New Roman" w:hAnsi="Frutiger 45 Light" w:cs="Times New Roman"/>
      <w:b/>
      <w:sz w:val="24"/>
      <w:szCs w:val="18"/>
      <w:lang w:val="de-CH" w:eastAsia="en-GB"/>
    </w:rPr>
  </w:style>
  <w:style w:type="character" w:customStyle="1" w:styleId="st">
    <w:name w:val="st"/>
    <w:basedOn w:val="Absatz-Standardschriftart"/>
    <w:rsid w:val="00625649"/>
  </w:style>
  <w:style w:type="paragraph" w:styleId="KeinLeerraum">
    <w:name w:val="No Spacing"/>
    <w:uiPriority w:val="1"/>
    <w:qFormat/>
    <w:rsid w:val="00FB1098"/>
    <w:pPr>
      <w:spacing w:after="0" w:line="240" w:lineRule="auto"/>
    </w:pPr>
  </w:style>
  <w:style w:type="character" w:customStyle="1" w:styleId="st1">
    <w:name w:val="st1"/>
    <w:basedOn w:val="Absatz-Standardschriftart"/>
    <w:rsid w:val="00F652C7"/>
  </w:style>
  <w:style w:type="character" w:styleId="SchwacherVerweis">
    <w:name w:val="Subtle Reference"/>
    <w:basedOn w:val="Absatz-Standardschriftart"/>
    <w:uiPriority w:val="31"/>
    <w:qFormat/>
    <w:rsid w:val="00A60BEF"/>
    <w:rPr>
      <w:smallCaps/>
      <w:color w:val="5A5A5A" w:themeColor="text1" w:themeTint="A5"/>
    </w:rPr>
  </w:style>
  <w:style w:type="paragraph" w:styleId="Sprechblasentext">
    <w:name w:val="Balloon Text"/>
    <w:basedOn w:val="Standard"/>
    <w:link w:val="SprechblasentextZchn"/>
    <w:uiPriority w:val="99"/>
    <w:semiHidden/>
    <w:unhideWhenUsed/>
    <w:rsid w:val="003E062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0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62124">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809786437">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795563122">
      <w:bodyDiv w:val="1"/>
      <w:marLeft w:val="0"/>
      <w:marRight w:val="0"/>
      <w:marTop w:val="0"/>
      <w:marBottom w:val="0"/>
      <w:divBdr>
        <w:top w:val="none" w:sz="0" w:space="0" w:color="auto"/>
        <w:left w:val="none" w:sz="0" w:space="0" w:color="auto"/>
        <w:bottom w:val="none" w:sz="0" w:space="0" w:color="auto"/>
        <w:right w:val="none" w:sz="0" w:space="0" w:color="auto"/>
      </w:divBdr>
    </w:div>
    <w:div w:id="2018657308">
      <w:bodyDiv w:val="1"/>
      <w:marLeft w:val="0"/>
      <w:marRight w:val="0"/>
      <w:marTop w:val="0"/>
      <w:marBottom w:val="0"/>
      <w:divBdr>
        <w:top w:val="none" w:sz="0" w:space="0" w:color="auto"/>
        <w:left w:val="none" w:sz="0" w:space="0" w:color="auto"/>
        <w:bottom w:val="none" w:sz="0" w:space="0" w:color="auto"/>
        <w:right w:val="none" w:sz="0" w:space="0" w:color="auto"/>
      </w:divBdr>
    </w:div>
    <w:div w:id="20876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e.wikipedia.org/wiki/Konstantinische_We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wikipedia.org/wiki/Maxenti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Schlacht_an_der_Milvischen_Br%C3%BCck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wikipedia.org/wiki/Konstantin_der_Gro%C3%9Fe" TargetMode="External"/><Relationship Id="rId4" Type="http://schemas.openxmlformats.org/officeDocument/2006/relationships/webSettings" Target="webSettings.xml"/><Relationship Id="rId9" Type="http://schemas.openxmlformats.org/officeDocument/2006/relationships/hyperlink" Target="https://de.wikipedia.org/wiki/Sixtinische_Kapel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3663</Words>
  <Characters>23083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Krohn Sabine</cp:lastModifiedBy>
  <cp:revision>167</cp:revision>
  <cp:lastPrinted>2019-06-18T06:47:00Z</cp:lastPrinted>
  <dcterms:created xsi:type="dcterms:W3CDTF">2018-09-11T11:36:00Z</dcterms:created>
  <dcterms:modified xsi:type="dcterms:W3CDTF">2019-06-18T07:03:00Z</dcterms:modified>
</cp:coreProperties>
</file>