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ABE" w:rsidRPr="00823ABE" w:rsidRDefault="00823ABE" w:rsidP="00823ABE">
      <w:pPr>
        <w:autoSpaceDE w:val="0"/>
        <w:autoSpaceDN w:val="0"/>
        <w:adjustRightInd w:val="0"/>
        <w:spacing w:line="240" w:lineRule="auto"/>
        <w:rPr>
          <w:rFonts w:ascii="Apercu Pro Medium" w:hAnsi="Apercu Pro Medium" w:cs="ApercuPro-Bold"/>
          <w:b/>
          <w:bCs/>
          <w:szCs w:val="24"/>
        </w:rPr>
      </w:pPr>
      <w:r>
        <w:rPr>
          <w:rFonts w:ascii="Apercu Pro Medium" w:hAnsi="Apercu Pro Medium" w:cs="ApercuPro-Bold"/>
          <w:b/>
          <w:bCs/>
          <w:szCs w:val="24"/>
        </w:rPr>
        <w:t xml:space="preserve">Ausstellung </w:t>
      </w:r>
      <w:r>
        <w:rPr>
          <w:rFonts w:ascii="Apercu Pro Medium" w:hAnsi="Apercu Pro Medium" w:cs="ApercuPro-Bold"/>
          <w:b/>
          <w:bCs/>
          <w:szCs w:val="24"/>
        </w:rPr>
        <w:br/>
      </w:r>
      <w:r w:rsidRPr="00823ABE">
        <w:rPr>
          <w:rFonts w:ascii="Apercu Pro Medium" w:hAnsi="Apercu Pro Medium" w:cs="ApercuPro-Bold"/>
          <w:b/>
          <w:bCs/>
          <w:szCs w:val="24"/>
        </w:rPr>
        <w:t>Von Bernini bis Rubens</w:t>
      </w:r>
    </w:p>
    <w:p w:rsidR="00823ABE" w:rsidRPr="00823ABE" w:rsidRDefault="00823ABE" w:rsidP="00823ABE">
      <w:pPr>
        <w:autoSpaceDE w:val="0"/>
        <w:autoSpaceDN w:val="0"/>
        <w:adjustRightInd w:val="0"/>
        <w:spacing w:line="240" w:lineRule="auto"/>
        <w:rPr>
          <w:rFonts w:ascii="Apercu Pro Medium" w:hAnsi="Apercu Pro Medium" w:cs="FortescuePro-Bold"/>
          <w:b/>
          <w:bCs/>
          <w:szCs w:val="24"/>
        </w:rPr>
      </w:pPr>
      <w:r w:rsidRPr="00823ABE">
        <w:rPr>
          <w:rFonts w:ascii="Apercu Pro Medium" w:hAnsi="Apercu Pro Medium" w:cs="ApercuPro-Bold"/>
          <w:b/>
          <w:bCs/>
          <w:szCs w:val="24"/>
        </w:rPr>
        <w:t>Römischer Barock aus der Sammlung Rossacher</w:t>
      </w:r>
    </w:p>
    <w:p w:rsidR="00823ABE" w:rsidRPr="00823ABE" w:rsidRDefault="00823ABE" w:rsidP="00823ABE">
      <w:pPr>
        <w:spacing w:line="240" w:lineRule="auto"/>
        <w:rPr>
          <w:rFonts w:ascii="Apercu Pro Medium" w:hAnsi="Apercu Pro Medium" w:cs="Arial"/>
          <w:b/>
          <w:sz w:val="16"/>
          <w:szCs w:val="16"/>
        </w:rPr>
      </w:pPr>
    </w:p>
    <w:p w:rsidR="00823ABE" w:rsidRPr="00B30CBB" w:rsidRDefault="00DE32C4" w:rsidP="00823ABE">
      <w:pPr>
        <w:spacing w:line="240" w:lineRule="auto"/>
        <w:rPr>
          <w:rFonts w:ascii="Apercu Pro Medium" w:hAnsi="Apercu Pro Medium" w:cs="Arial"/>
          <w:sz w:val="22"/>
        </w:rPr>
      </w:pPr>
      <w:r>
        <w:rPr>
          <w:rFonts w:ascii="Apercu Pro Medium" w:hAnsi="Apercu Pro Medium" w:cs="Arial"/>
          <w:sz w:val="22"/>
        </w:rPr>
        <w:t>Bilder</w:t>
      </w:r>
      <w:r w:rsidR="00823ABE" w:rsidRPr="00B30CBB">
        <w:rPr>
          <w:rFonts w:ascii="Apercu Pro Medium" w:hAnsi="Apercu Pro Medium" w:cs="Arial"/>
          <w:sz w:val="22"/>
        </w:rPr>
        <w:t xml:space="preserve"> © DQS/Salzburg Museum</w:t>
      </w:r>
    </w:p>
    <w:p w:rsidR="00823ABE" w:rsidRDefault="00823ABE" w:rsidP="00823ABE">
      <w:pPr>
        <w:spacing w:line="240" w:lineRule="auto"/>
        <w:rPr>
          <w:rFonts w:ascii="Apercu Pro Medium" w:hAnsi="Apercu Pro Medium" w:cs="Arial"/>
          <w:b/>
          <w:sz w:val="22"/>
        </w:rPr>
      </w:pPr>
    </w:p>
    <w:p w:rsidR="00823ABE" w:rsidRDefault="00823ABE" w:rsidP="00823ABE">
      <w:pPr>
        <w:rPr>
          <w:rFonts w:ascii="Apercu Pro Medium" w:hAnsi="Apercu Pro Medium" w:cs="Arial"/>
          <w:b/>
          <w:sz w:val="22"/>
        </w:rPr>
      </w:pPr>
    </w:p>
    <w:p w:rsidR="00DE32C4" w:rsidRDefault="00DE32C4" w:rsidP="00823ABE">
      <w:pPr>
        <w:rPr>
          <w:rFonts w:ascii="Apercu Pro Medium" w:hAnsi="Apercu Pro Medium" w:cs="Arial"/>
          <w:b/>
          <w:sz w:val="22"/>
        </w:rPr>
      </w:pPr>
    </w:p>
    <w:p w:rsidR="00823ABE" w:rsidRPr="00823ABE" w:rsidRDefault="00823ABE" w:rsidP="00823ABE">
      <w:pPr>
        <w:rPr>
          <w:rFonts w:ascii="Apercu Pro Medium" w:hAnsi="Apercu Pro Medium" w:cs="Arial"/>
          <w:b/>
          <w:sz w:val="22"/>
        </w:rPr>
      </w:pPr>
      <w:r w:rsidRPr="00823ABE">
        <w:rPr>
          <w:rFonts w:ascii="Apercu Pro Medium" w:hAnsi="Apercu Pro Medium" w:cs="Arial"/>
          <w:b/>
          <w:sz w:val="22"/>
        </w:rPr>
        <w:t>Gianlorenzo Bernini</w:t>
      </w:r>
      <w:r w:rsidR="0091148F">
        <w:rPr>
          <w:rFonts w:ascii="Apercu Pro Medium" w:hAnsi="Apercu Pro Medium" w:cs="Arial"/>
          <w:b/>
          <w:sz w:val="22"/>
        </w:rPr>
        <w:t xml:space="preserve"> </w:t>
      </w:r>
      <w:r w:rsidR="0091148F" w:rsidRPr="007A0D84">
        <w:rPr>
          <w:rFonts w:ascii="Apercu Pro Medium" w:hAnsi="Apercu Pro Medium"/>
          <w:b/>
          <w:sz w:val="22"/>
        </w:rPr>
        <w:t>(1598-1680),</w:t>
      </w:r>
      <w:r w:rsidR="0091148F">
        <w:rPr>
          <w:rFonts w:ascii="Apercu Pro Medium" w:hAnsi="Apercu Pro Medium"/>
          <w:b/>
          <w:sz w:val="22"/>
        </w:rPr>
        <w:t xml:space="preserve"> Atelier</w:t>
      </w:r>
    </w:p>
    <w:p w:rsidR="00823ABE" w:rsidRPr="00823ABE" w:rsidRDefault="0091148F" w:rsidP="0091148F">
      <w:pPr>
        <w:rPr>
          <w:rFonts w:ascii="Apercu Pro Medium" w:hAnsi="Apercu Pro Medium" w:cs="Arial"/>
          <w:b/>
          <w:sz w:val="22"/>
        </w:rPr>
      </w:pPr>
      <w:r w:rsidRPr="007A0D84">
        <w:rPr>
          <w:rFonts w:ascii="Apercu Pro Medium" w:hAnsi="Apercu Pro Medium"/>
          <w:sz w:val="22"/>
        </w:rPr>
        <w:t xml:space="preserve">Entwurf für das Reiterstandbild an der Scala Regia, St. Peter, Rom, 1665; </w:t>
      </w:r>
      <w:r>
        <w:rPr>
          <w:rFonts w:ascii="Apercu Pro Medium" w:hAnsi="Apercu Pro Medium"/>
          <w:sz w:val="22"/>
        </w:rPr>
        <w:t>Terracotta</w:t>
      </w:r>
    </w:p>
    <w:p w:rsidR="0091148F" w:rsidRDefault="0091148F" w:rsidP="00823ABE">
      <w:pPr>
        <w:rPr>
          <w:rFonts w:ascii="Apercu Pro Medium" w:hAnsi="Apercu Pro Medium" w:cs="Arial"/>
          <w:b/>
          <w:sz w:val="22"/>
        </w:rPr>
      </w:pPr>
    </w:p>
    <w:p w:rsidR="00DE32C4" w:rsidRDefault="00DE32C4" w:rsidP="00823ABE">
      <w:pPr>
        <w:rPr>
          <w:rFonts w:ascii="Apercu Pro Medium" w:hAnsi="Apercu Pro Medium" w:cs="Arial"/>
          <w:b/>
          <w:sz w:val="22"/>
        </w:rPr>
      </w:pPr>
    </w:p>
    <w:p w:rsidR="0091148F" w:rsidRDefault="0091148F" w:rsidP="0091148F">
      <w:pPr>
        <w:spacing w:line="240" w:lineRule="auto"/>
        <w:rPr>
          <w:rFonts w:ascii="Apercu Pro Medium" w:hAnsi="Apercu Pro Medium"/>
          <w:b/>
          <w:sz w:val="22"/>
        </w:rPr>
      </w:pPr>
      <w:r w:rsidRPr="0091148F">
        <w:rPr>
          <w:rFonts w:ascii="Apercu Pro Medium" w:hAnsi="Apercu Pro Medium"/>
          <w:b/>
          <w:sz w:val="22"/>
        </w:rPr>
        <w:t>G</w:t>
      </w:r>
      <w:r>
        <w:rPr>
          <w:rFonts w:ascii="Apercu Pro Medium" w:hAnsi="Apercu Pro Medium"/>
          <w:b/>
          <w:sz w:val="22"/>
        </w:rPr>
        <w:t>ianlorenzo Bernini (1598-1680)</w:t>
      </w:r>
    </w:p>
    <w:p w:rsidR="0091148F" w:rsidRPr="0091148F" w:rsidRDefault="0091148F" w:rsidP="0091148F">
      <w:pPr>
        <w:spacing w:line="240" w:lineRule="auto"/>
        <w:rPr>
          <w:rFonts w:ascii="Apercu Pro Medium" w:hAnsi="Apercu Pro Medium"/>
          <w:sz w:val="22"/>
        </w:rPr>
      </w:pPr>
      <w:r w:rsidRPr="0091148F">
        <w:rPr>
          <w:rFonts w:ascii="Apercu Pro Medium" w:hAnsi="Apercu Pro Medium"/>
          <w:sz w:val="22"/>
        </w:rPr>
        <w:t>Metamorphose Christi oder Verklärung am Berg Tabor</w:t>
      </w:r>
    </w:p>
    <w:p w:rsidR="00823ABE" w:rsidRPr="00823ABE" w:rsidRDefault="0091148F" w:rsidP="0091148F">
      <w:pPr>
        <w:rPr>
          <w:rFonts w:ascii="Apercu Pro Medium" w:hAnsi="Apercu Pro Medium" w:cs="Arial"/>
          <w:b/>
          <w:sz w:val="22"/>
        </w:rPr>
      </w:pPr>
      <w:r w:rsidRPr="007A0D84">
        <w:rPr>
          <w:rFonts w:ascii="Apercu Pro Medium" w:hAnsi="Apercu Pro Medium"/>
          <w:sz w:val="22"/>
        </w:rPr>
        <w:t>Modell für e</w:t>
      </w:r>
      <w:r>
        <w:rPr>
          <w:rFonts w:ascii="Apercu Pro Medium" w:hAnsi="Apercu Pro Medium"/>
          <w:sz w:val="22"/>
        </w:rPr>
        <w:t>in Relief,</w:t>
      </w:r>
      <w:r w:rsidRPr="007A0D84">
        <w:rPr>
          <w:rFonts w:ascii="Apercu Pro Medium" w:hAnsi="Apercu Pro Medium"/>
          <w:sz w:val="22"/>
        </w:rPr>
        <w:t xml:space="preserve"> 1657; T</w:t>
      </w:r>
      <w:r w:rsidR="006550E2">
        <w:rPr>
          <w:rFonts w:ascii="Apercu Pro Medium" w:hAnsi="Apercu Pro Medium"/>
          <w:sz w:val="22"/>
        </w:rPr>
        <w:t>erracotta, Reste von Vergoldung</w:t>
      </w:r>
    </w:p>
    <w:p w:rsidR="0091148F" w:rsidRDefault="0091148F" w:rsidP="0078431A">
      <w:pPr>
        <w:rPr>
          <w:rFonts w:ascii="Apercu Pro Medium" w:hAnsi="Apercu Pro Medium" w:cs="Arial"/>
          <w:b/>
          <w:sz w:val="22"/>
        </w:rPr>
      </w:pPr>
    </w:p>
    <w:p w:rsidR="0091148F" w:rsidRDefault="0091148F" w:rsidP="0078431A">
      <w:pPr>
        <w:rPr>
          <w:rFonts w:ascii="Apercu Pro Medium" w:hAnsi="Apercu Pro Medium" w:cs="Arial"/>
          <w:b/>
          <w:sz w:val="22"/>
        </w:rPr>
      </w:pPr>
    </w:p>
    <w:p w:rsidR="0091148F" w:rsidRDefault="0091148F" w:rsidP="0091148F">
      <w:pPr>
        <w:spacing w:line="240" w:lineRule="auto"/>
        <w:rPr>
          <w:rFonts w:ascii="Apercu Pro Medium" w:hAnsi="Apercu Pro Medium"/>
          <w:b/>
          <w:sz w:val="22"/>
        </w:rPr>
      </w:pPr>
      <w:r w:rsidRPr="0091148F">
        <w:rPr>
          <w:rFonts w:ascii="Apercu Pro Medium" w:hAnsi="Apercu Pro Medium"/>
          <w:b/>
          <w:sz w:val="22"/>
        </w:rPr>
        <w:t>Peter Paul Rubens (1577-1640)</w:t>
      </w:r>
    </w:p>
    <w:p w:rsidR="0091148F" w:rsidRPr="0091148F" w:rsidRDefault="0091148F" w:rsidP="0091148F">
      <w:pPr>
        <w:spacing w:line="240" w:lineRule="auto"/>
        <w:rPr>
          <w:rFonts w:ascii="Apercu Pro Medium" w:hAnsi="Apercu Pro Medium"/>
          <w:sz w:val="22"/>
        </w:rPr>
      </w:pPr>
      <w:r w:rsidRPr="0091148F">
        <w:rPr>
          <w:rFonts w:ascii="Apercu Pro Medium" w:hAnsi="Apercu Pro Medium" w:cs="Arial"/>
          <w:sz w:val="22"/>
        </w:rPr>
        <w:t>Die Patrone der Oratorianer</w:t>
      </w:r>
      <w:r w:rsidRPr="0091148F">
        <w:rPr>
          <w:rFonts w:ascii="Apercu Pro Medium" w:hAnsi="Apercu Pro Medium"/>
          <w:sz w:val="22"/>
        </w:rPr>
        <w:t xml:space="preserve">: Die hll. Maurus, Gregor d. Gr., Papianus, Nereus, Flavia Domitilla und Achilleus </w:t>
      </w:r>
    </w:p>
    <w:p w:rsidR="0091148F" w:rsidRDefault="0091148F" w:rsidP="0091148F">
      <w:pPr>
        <w:rPr>
          <w:rFonts w:ascii="Apercu Pro Medium" w:hAnsi="Apercu Pro Medium" w:cs="Arial"/>
          <w:b/>
          <w:sz w:val="22"/>
        </w:rPr>
      </w:pPr>
      <w:r w:rsidRPr="007A0D84">
        <w:rPr>
          <w:rFonts w:ascii="Apercu Pro Medium" w:hAnsi="Apercu Pro Medium"/>
          <w:sz w:val="22"/>
        </w:rPr>
        <w:t xml:space="preserve">Ölskizze für das Altarbild in Sta. Maria Valicella, Rom, 1608; </w:t>
      </w:r>
      <w:r>
        <w:rPr>
          <w:rFonts w:ascii="Apercu Pro Medium" w:hAnsi="Apercu Pro Medium"/>
          <w:sz w:val="22"/>
        </w:rPr>
        <w:t>Öl auf Leinwand</w:t>
      </w:r>
    </w:p>
    <w:p w:rsidR="0091148F" w:rsidRDefault="0091148F" w:rsidP="00823ABE">
      <w:pPr>
        <w:rPr>
          <w:rFonts w:ascii="Apercu Pro Medium" w:hAnsi="Apercu Pro Medium" w:cs="Arial"/>
          <w:b/>
          <w:sz w:val="22"/>
        </w:rPr>
      </w:pPr>
    </w:p>
    <w:p w:rsidR="0091148F" w:rsidRDefault="0091148F" w:rsidP="00823ABE">
      <w:pPr>
        <w:rPr>
          <w:rFonts w:ascii="Apercu Pro Medium" w:hAnsi="Apercu Pro Medium" w:cs="Arial"/>
          <w:b/>
          <w:sz w:val="22"/>
        </w:rPr>
      </w:pPr>
    </w:p>
    <w:p w:rsidR="0091148F" w:rsidRDefault="0091148F" w:rsidP="0091148F">
      <w:pPr>
        <w:spacing w:line="240" w:lineRule="auto"/>
        <w:rPr>
          <w:rFonts w:ascii="Apercu Pro Medium" w:hAnsi="Apercu Pro Medium"/>
          <w:b/>
          <w:sz w:val="22"/>
        </w:rPr>
      </w:pPr>
      <w:r w:rsidRPr="0091148F">
        <w:rPr>
          <w:rFonts w:ascii="Apercu Pro Medium" w:hAnsi="Apercu Pro Medium"/>
          <w:b/>
          <w:sz w:val="22"/>
        </w:rPr>
        <w:t>Nach</w:t>
      </w:r>
      <w:r>
        <w:rPr>
          <w:rFonts w:ascii="Apercu Pro Medium" w:hAnsi="Apercu Pro Medium"/>
          <w:b/>
          <w:sz w:val="22"/>
        </w:rPr>
        <w:t xml:space="preserve"> Pietro da Cortona (1596-1669)</w:t>
      </w:r>
    </w:p>
    <w:p w:rsidR="0091148F" w:rsidRPr="0091148F" w:rsidRDefault="0091148F" w:rsidP="0091148F">
      <w:pPr>
        <w:spacing w:line="240" w:lineRule="auto"/>
        <w:rPr>
          <w:rFonts w:ascii="Apercu Pro Medium" w:hAnsi="Apercu Pro Medium"/>
          <w:sz w:val="22"/>
        </w:rPr>
      </w:pPr>
      <w:r w:rsidRPr="0091148F">
        <w:rPr>
          <w:rFonts w:ascii="Apercu Pro Medium" w:hAnsi="Apercu Pro Medium"/>
          <w:sz w:val="22"/>
        </w:rPr>
        <w:t>Glorie des Hauses Barberini und Papst Urbans VIII.</w:t>
      </w:r>
    </w:p>
    <w:p w:rsidR="003B0177" w:rsidRPr="00823ABE" w:rsidRDefault="0091148F" w:rsidP="0091148F">
      <w:pPr>
        <w:rPr>
          <w:rFonts w:ascii="Apercu Pro Medium" w:hAnsi="Apercu Pro Medium"/>
          <w:sz w:val="22"/>
        </w:rPr>
      </w:pPr>
      <w:r w:rsidRPr="007A0D84">
        <w:rPr>
          <w:rFonts w:ascii="Apercu Pro Medium" w:hAnsi="Apercu Pro Medium"/>
          <w:sz w:val="22"/>
        </w:rPr>
        <w:t>Wiederholung des Mittelteils des Deckenfreskos im</w:t>
      </w:r>
      <w:r w:rsidR="00833C1C">
        <w:rPr>
          <w:rFonts w:ascii="Apercu Pro Medium" w:hAnsi="Apercu Pro Medium"/>
          <w:sz w:val="22"/>
        </w:rPr>
        <w:t xml:space="preserve"> Salone grande des Palazzo Barbe</w:t>
      </w:r>
      <w:r w:rsidRPr="007A0D84">
        <w:rPr>
          <w:rFonts w:ascii="Apercu Pro Medium" w:hAnsi="Apercu Pro Medium"/>
          <w:sz w:val="22"/>
        </w:rPr>
        <w:t>rini, Rom, nach 1632; Öl auf Leinwand</w:t>
      </w:r>
    </w:p>
    <w:p w:rsidR="0091148F" w:rsidRDefault="0091148F" w:rsidP="00823ABE">
      <w:pPr>
        <w:rPr>
          <w:rFonts w:ascii="Apercu Pro Medium" w:hAnsi="Apercu Pro Medium" w:cs="Arial"/>
          <w:b/>
          <w:sz w:val="22"/>
        </w:rPr>
      </w:pPr>
    </w:p>
    <w:p w:rsidR="0091148F" w:rsidRDefault="0091148F" w:rsidP="00823ABE">
      <w:pPr>
        <w:rPr>
          <w:rFonts w:ascii="Apercu Pro Medium" w:hAnsi="Apercu Pro Medium" w:cs="Arial"/>
          <w:b/>
          <w:sz w:val="22"/>
        </w:rPr>
      </w:pPr>
    </w:p>
    <w:p w:rsidR="0091148F" w:rsidRPr="0091148F" w:rsidRDefault="0091148F" w:rsidP="0091148F">
      <w:pPr>
        <w:spacing w:line="240" w:lineRule="auto"/>
        <w:rPr>
          <w:rFonts w:ascii="Apercu Pro Medium" w:hAnsi="Apercu Pro Medium"/>
          <w:b/>
          <w:sz w:val="22"/>
        </w:rPr>
      </w:pPr>
      <w:r w:rsidRPr="0091148F">
        <w:rPr>
          <w:rFonts w:ascii="Apercu Pro Medium" w:hAnsi="Apercu Pro Medium"/>
          <w:b/>
          <w:sz w:val="22"/>
        </w:rPr>
        <w:t xml:space="preserve">Nach Giovanni Battista Gaulli, gen. Il </w:t>
      </w:r>
      <w:bookmarkStart w:id="0" w:name="_GoBack"/>
      <w:proofErr w:type="spellStart"/>
      <w:r w:rsidRPr="0091148F">
        <w:rPr>
          <w:rFonts w:ascii="Apercu Pro Medium" w:hAnsi="Apercu Pro Medium"/>
          <w:b/>
          <w:sz w:val="22"/>
        </w:rPr>
        <w:t>Baciccio</w:t>
      </w:r>
      <w:bookmarkEnd w:id="0"/>
      <w:proofErr w:type="spellEnd"/>
      <w:r w:rsidRPr="0091148F">
        <w:rPr>
          <w:rFonts w:ascii="Apercu Pro Medium" w:hAnsi="Apercu Pro Medium"/>
          <w:b/>
          <w:sz w:val="22"/>
        </w:rPr>
        <w:t xml:space="preserve"> (1639-1709)</w:t>
      </w:r>
    </w:p>
    <w:p w:rsidR="00823ABE" w:rsidRPr="00823ABE" w:rsidRDefault="00823ABE" w:rsidP="00823ABE">
      <w:pPr>
        <w:rPr>
          <w:rFonts w:ascii="Apercu Pro Medium" w:hAnsi="Apercu Pro Medium" w:cs="Arial"/>
          <w:sz w:val="22"/>
        </w:rPr>
      </w:pPr>
      <w:r w:rsidRPr="00823ABE">
        <w:rPr>
          <w:rFonts w:ascii="Apercu Pro Medium" w:hAnsi="Apercu Pro Medium" w:cs="Arial"/>
          <w:sz w:val="22"/>
        </w:rPr>
        <w:t>Allegorie der Justitia, ca. 1670</w:t>
      </w:r>
    </w:p>
    <w:sectPr w:rsidR="00823ABE" w:rsidRPr="00823ABE" w:rsidSect="00FC5806">
      <w:headerReference w:type="default" r:id="rId7"/>
      <w:pgSz w:w="11906" w:h="16838"/>
      <w:pgMar w:top="2808" w:right="1418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263" w:rsidRDefault="00F26263">
      <w:pPr>
        <w:spacing w:line="240" w:lineRule="auto"/>
      </w:pPr>
      <w:r>
        <w:separator/>
      </w:r>
    </w:p>
  </w:endnote>
  <w:endnote w:type="continuationSeparator" w:id="0">
    <w:p w:rsidR="00F26263" w:rsidRDefault="00F262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Frutiger 45 Light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ercu Pro Medium">
    <w:panose1 w:val="020B0603050601040103"/>
    <w:charset w:val="00"/>
    <w:family w:val="swiss"/>
    <w:notTrueType/>
    <w:pitch w:val="variable"/>
    <w:sig w:usb0="000002C7" w:usb1="00000001" w:usb2="00000000" w:usb3="00000000" w:csb0="0000009F" w:csb1="00000000"/>
  </w:font>
  <w:font w:name="ApercuPro-Bold">
    <w:panose1 w:val="020B0803050601040103"/>
    <w:charset w:val="00"/>
    <w:family w:val="swiss"/>
    <w:notTrueType/>
    <w:pitch w:val="default"/>
    <w:sig w:usb0="00000003" w:usb1="00000000" w:usb2="00000000" w:usb3="00000000" w:csb0="00000001" w:csb1="00000000"/>
  </w:font>
  <w:font w:name="FortescuePro-Bold">
    <w:panose1 w:val="02000504000000020003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263" w:rsidRDefault="00F26263">
      <w:pPr>
        <w:spacing w:line="240" w:lineRule="auto"/>
      </w:pPr>
      <w:r>
        <w:separator/>
      </w:r>
    </w:p>
  </w:footnote>
  <w:footnote w:type="continuationSeparator" w:id="0">
    <w:p w:rsidR="00F26263" w:rsidRDefault="00F262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806" w:rsidRDefault="009F69F0" w:rsidP="00FC5806">
    <w:pPr>
      <w:pStyle w:val="Kopfzeile"/>
    </w:pPr>
    <w:r w:rsidRPr="005C0B20">
      <w:rPr>
        <w:noProof/>
        <w:sz w:val="16"/>
        <w:szCs w:val="16"/>
        <w:lang w:eastAsia="de-AT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leftMargin">
            <wp:posOffset>327025</wp:posOffset>
          </wp:positionH>
          <wp:positionV relativeFrom="topMargin">
            <wp:posOffset>341961</wp:posOffset>
          </wp:positionV>
          <wp:extent cx="2620645" cy="665480"/>
          <wp:effectExtent l="0" t="0" r="8255" b="1270"/>
          <wp:wrapNone/>
          <wp:docPr id="18" name="Grafi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0645" cy="665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33C1C">
      <w:rPr>
        <w:noProof/>
        <w:sz w:val="16"/>
        <w:szCs w:val="16"/>
        <w:lang w:eastAsia="de-AT"/>
      </w:rPr>
      <w:pict>
        <v:rect id="Rechteck 2" o:spid="_x0000_s118785" style="position:absolute;margin-left:13.05pt;margin-top:13.55pt;width:52.4pt;height:816.05pt;z-index:-25165824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" fillcolor="#b1d6e3" stroked="f" strokeweight="2pt"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736FA"/>
    <w:multiLevelType w:val="hybridMultilevel"/>
    <w:tmpl w:val="35B6D9E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D5F1E"/>
    <w:multiLevelType w:val="hybridMultilevel"/>
    <w:tmpl w:val="BB7AACE6"/>
    <w:lvl w:ilvl="0" w:tplc="8ECA6D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AB2A3D"/>
    <w:multiLevelType w:val="hybridMultilevel"/>
    <w:tmpl w:val="A66AB5F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B5B62"/>
    <w:multiLevelType w:val="hybridMultilevel"/>
    <w:tmpl w:val="3E7A25B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9676A"/>
    <w:multiLevelType w:val="hybridMultilevel"/>
    <w:tmpl w:val="268C220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D045F"/>
    <w:multiLevelType w:val="hybridMultilevel"/>
    <w:tmpl w:val="7B8AF16C"/>
    <w:lvl w:ilvl="0" w:tplc="7952B1B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A50480"/>
    <w:multiLevelType w:val="hybridMultilevel"/>
    <w:tmpl w:val="1B363A4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F6CD9"/>
    <w:multiLevelType w:val="hybridMultilevel"/>
    <w:tmpl w:val="0AA6DC28"/>
    <w:lvl w:ilvl="0" w:tplc="EDEAD2A8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  <w:color w:val="03010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135614"/>
    <w:multiLevelType w:val="hybridMultilevel"/>
    <w:tmpl w:val="BAC6AC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D67D36"/>
    <w:multiLevelType w:val="hybridMultilevel"/>
    <w:tmpl w:val="E45A020E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DA0F65"/>
    <w:multiLevelType w:val="hybridMultilevel"/>
    <w:tmpl w:val="FD88E52A"/>
    <w:lvl w:ilvl="0" w:tplc="6FAEF0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E0110F"/>
    <w:multiLevelType w:val="hybridMultilevel"/>
    <w:tmpl w:val="5496654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2808D6"/>
    <w:multiLevelType w:val="hybridMultilevel"/>
    <w:tmpl w:val="F2C40EF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2D774C"/>
    <w:multiLevelType w:val="hybridMultilevel"/>
    <w:tmpl w:val="7EE6D308"/>
    <w:lvl w:ilvl="0" w:tplc="8A927F2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F4B5685"/>
    <w:multiLevelType w:val="hybridMultilevel"/>
    <w:tmpl w:val="643CAC7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F8237F"/>
    <w:multiLevelType w:val="hybridMultilevel"/>
    <w:tmpl w:val="0FE407F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5353B5"/>
    <w:multiLevelType w:val="hybridMultilevel"/>
    <w:tmpl w:val="8CF4E428"/>
    <w:lvl w:ilvl="0" w:tplc="A24CA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6"/>
  </w:num>
  <w:num w:numId="5">
    <w:abstractNumId w:val="2"/>
  </w:num>
  <w:num w:numId="6">
    <w:abstractNumId w:val="0"/>
  </w:num>
  <w:num w:numId="7">
    <w:abstractNumId w:val="14"/>
  </w:num>
  <w:num w:numId="8">
    <w:abstractNumId w:val="12"/>
  </w:num>
  <w:num w:numId="9">
    <w:abstractNumId w:val="15"/>
  </w:num>
  <w:num w:numId="10">
    <w:abstractNumId w:val="8"/>
  </w:num>
  <w:num w:numId="11">
    <w:abstractNumId w:val="16"/>
  </w:num>
  <w:num w:numId="12">
    <w:abstractNumId w:val="7"/>
  </w:num>
  <w:num w:numId="13">
    <w:abstractNumId w:val="5"/>
  </w:num>
  <w:num w:numId="14">
    <w:abstractNumId w:val="9"/>
  </w:num>
  <w:num w:numId="15">
    <w:abstractNumId w:val="10"/>
  </w:num>
  <w:num w:numId="16">
    <w:abstractNumId w:val="1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18786"/>
    <o:shapelayout v:ext="edit">
      <o:idmap v:ext="edit" data="1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1578"/>
    <w:rsid w:val="0000681A"/>
    <w:rsid w:val="00021A54"/>
    <w:rsid w:val="0002679E"/>
    <w:rsid w:val="00035B3D"/>
    <w:rsid w:val="00041465"/>
    <w:rsid w:val="00053A24"/>
    <w:rsid w:val="000716AD"/>
    <w:rsid w:val="000848FD"/>
    <w:rsid w:val="00094899"/>
    <w:rsid w:val="000A3807"/>
    <w:rsid w:val="000C14C3"/>
    <w:rsid w:val="000D2F3C"/>
    <w:rsid w:val="000D6BDA"/>
    <w:rsid w:val="000F34E7"/>
    <w:rsid w:val="000F7ACA"/>
    <w:rsid w:val="00112874"/>
    <w:rsid w:val="00115483"/>
    <w:rsid w:val="0013778D"/>
    <w:rsid w:val="00152B42"/>
    <w:rsid w:val="00157831"/>
    <w:rsid w:val="001672EF"/>
    <w:rsid w:val="0016754C"/>
    <w:rsid w:val="001A5594"/>
    <w:rsid w:val="001A74D7"/>
    <w:rsid w:val="001C4DEF"/>
    <w:rsid w:val="001D3334"/>
    <w:rsid w:val="001D43E1"/>
    <w:rsid w:val="001F1900"/>
    <w:rsid w:val="00233A70"/>
    <w:rsid w:val="00241C80"/>
    <w:rsid w:val="0025089E"/>
    <w:rsid w:val="002B2D2E"/>
    <w:rsid w:val="002C6080"/>
    <w:rsid w:val="002D6302"/>
    <w:rsid w:val="002E46C5"/>
    <w:rsid w:val="002E5875"/>
    <w:rsid w:val="002F1CF2"/>
    <w:rsid w:val="002F65DD"/>
    <w:rsid w:val="002F6A7F"/>
    <w:rsid w:val="002F6CF9"/>
    <w:rsid w:val="00311065"/>
    <w:rsid w:val="00332F98"/>
    <w:rsid w:val="0034302E"/>
    <w:rsid w:val="00345D3E"/>
    <w:rsid w:val="003630EC"/>
    <w:rsid w:val="003A0549"/>
    <w:rsid w:val="003A087C"/>
    <w:rsid w:val="003A14C6"/>
    <w:rsid w:val="003B0177"/>
    <w:rsid w:val="003C04DE"/>
    <w:rsid w:val="003F2FBE"/>
    <w:rsid w:val="004041E6"/>
    <w:rsid w:val="004652D3"/>
    <w:rsid w:val="004757E8"/>
    <w:rsid w:val="004761CC"/>
    <w:rsid w:val="004854DB"/>
    <w:rsid w:val="004A0B9D"/>
    <w:rsid w:val="004B3B5C"/>
    <w:rsid w:val="004D26CE"/>
    <w:rsid w:val="004F46F4"/>
    <w:rsid w:val="0050241A"/>
    <w:rsid w:val="005278AA"/>
    <w:rsid w:val="0053589C"/>
    <w:rsid w:val="005647E1"/>
    <w:rsid w:val="0057579D"/>
    <w:rsid w:val="00576F85"/>
    <w:rsid w:val="00592BD3"/>
    <w:rsid w:val="005950A3"/>
    <w:rsid w:val="005A3753"/>
    <w:rsid w:val="005B181A"/>
    <w:rsid w:val="005B6D53"/>
    <w:rsid w:val="005C4C9E"/>
    <w:rsid w:val="005F2259"/>
    <w:rsid w:val="00604758"/>
    <w:rsid w:val="00605B12"/>
    <w:rsid w:val="00613368"/>
    <w:rsid w:val="00614974"/>
    <w:rsid w:val="00617DB9"/>
    <w:rsid w:val="00624638"/>
    <w:rsid w:val="00625649"/>
    <w:rsid w:val="00635D6C"/>
    <w:rsid w:val="006408F3"/>
    <w:rsid w:val="006550E2"/>
    <w:rsid w:val="006637C3"/>
    <w:rsid w:val="00673F5F"/>
    <w:rsid w:val="00680CB1"/>
    <w:rsid w:val="0068472B"/>
    <w:rsid w:val="0069253E"/>
    <w:rsid w:val="006978E0"/>
    <w:rsid w:val="006A2F64"/>
    <w:rsid w:val="006A5C67"/>
    <w:rsid w:val="006B5409"/>
    <w:rsid w:val="006B6E19"/>
    <w:rsid w:val="006C35F3"/>
    <w:rsid w:val="006C3B64"/>
    <w:rsid w:val="006C5065"/>
    <w:rsid w:val="006D0B24"/>
    <w:rsid w:val="00701271"/>
    <w:rsid w:val="00723C0B"/>
    <w:rsid w:val="0073035B"/>
    <w:rsid w:val="00743378"/>
    <w:rsid w:val="00754288"/>
    <w:rsid w:val="00754BCA"/>
    <w:rsid w:val="00771C2A"/>
    <w:rsid w:val="0077674A"/>
    <w:rsid w:val="00780A77"/>
    <w:rsid w:val="00784032"/>
    <w:rsid w:val="0078431A"/>
    <w:rsid w:val="0079326C"/>
    <w:rsid w:val="007A119E"/>
    <w:rsid w:val="007A3521"/>
    <w:rsid w:val="007B2CBF"/>
    <w:rsid w:val="007D3ED5"/>
    <w:rsid w:val="007D758C"/>
    <w:rsid w:val="008051AE"/>
    <w:rsid w:val="00823ABE"/>
    <w:rsid w:val="00833C1C"/>
    <w:rsid w:val="00871E9D"/>
    <w:rsid w:val="008A35A7"/>
    <w:rsid w:val="008B3E13"/>
    <w:rsid w:val="008B5725"/>
    <w:rsid w:val="008D3C64"/>
    <w:rsid w:val="008E04C9"/>
    <w:rsid w:val="008F21EE"/>
    <w:rsid w:val="00901369"/>
    <w:rsid w:val="00901578"/>
    <w:rsid w:val="0091148F"/>
    <w:rsid w:val="00931111"/>
    <w:rsid w:val="00961DB8"/>
    <w:rsid w:val="00962728"/>
    <w:rsid w:val="009779B3"/>
    <w:rsid w:val="0099399A"/>
    <w:rsid w:val="009A4E89"/>
    <w:rsid w:val="009B403C"/>
    <w:rsid w:val="009B6ED3"/>
    <w:rsid w:val="009C1AEA"/>
    <w:rsid w:val="009D6C85"/>
    <w:rsid w:val="009F69F0"/>
    <w:rsid w:val="00A171F5"/>
    <w:rsid w:val="00A36692"/>
    <w:rsid w:val="00A567FD"/>
    <w:rsid w:val="00A84A6F"/>
    <w:rsid w:val="00A91842"/>
    <w:rsid w:val="00A94A15"/>
    <w:rsid w:val="00AF37AB"/>
    <w:rsid w:val="00B21CAE"/>
    <w:rsid w:val="00B30CBB"/>
    <w:rsid w:val="00B51832"/>
    <w:rsid w:val="00B51CD5"/>
    <w:rsid w:val="00B56A44"/>
    <w:rsid w:val="00B57EC8"/>
    <w:rsid w:val="00B616A5"/>
    <w:rsid w:val="00B644D3"/>
    <w:rsid w:val="00B70565"/>
    <w:rsid w:val="00B750E7"/>
    <w:rsid w:val="00B933DE"/>
    <w:rsid w:val="00BA052A"/>
    <w:rsid w:val="00BA69E5"/>
    <w:rsid w:val="00BD062E"/>
    <w:rsid w:val="00BD1AE3"/>
    <w:rsid w:val="00BD6A4A"/>
    <w:rsid w:val="00BE73AD"/>
    <w:rsid w:val="00C14FFE"/>
    <w:rsid w:val="00C250E8"/>
    <w:rsid w:val="00C6495D"/>
    <w:rsid w:val="00C8205F"/>
    <w:rsid w:val="00C90D91"/>
    <w:rsid w:val="00C962A3"/>
    <w:rsid w:val="00CA1E69"/>
    <w:rsid w:val="00CB0ED1"/>
    <w:rsid w:val="00CB206E"/>
    <w:rsid w:val="00CC4E80"/>
    <w:rsid w:val="00CC76AE"/>
    <w:rsid w:val="00CD34FE"/>
    <w:rsid w:val="00CE3431"/>
    <w:rsid w:val="00D161C9"/>
    <w:rsid w:val="00D2198B"/>
    <w:rsid w:val="00D37CF9"/>
    <w:rsid w:val="00D810B1"/>
    <w:rsid w:val="00D81F0C"/>
    <w:rsid w:val="00D86F16"/>
    <w:rsid w:val="00D9295E"/>
    <w:rsid w:val="00D96EC8"/>
    <w:rsid w:val="00DA6EA8"/>
    <w:rsid w:val="00DD253D"/>
    <w:rsid w:val="00DD7B02"/>
    <w:rsid w:val="00DD7BA7"/>
    <w:rsid w:val="00DD7DB1"/>
    <w:rsid w:val="00DE32C4"/>
    <w:rsid w:val="00DE55D9"/>
    <w:rsid w:val="00DF393A"/>
    <w:rsid w:val="00E01048"/>
    <w:rsid w:val="00E10B9C"/>
    <w:rsid w:val="00E16E23"/>
    <w:rsid w:val="00E31D81"/>
    <w:rsid w:val="00E41748"/>
    <w:rsid w:val="00E5338E"/>
    <w:rsid w:val="00E56CED"/>
    <w:rsid w:val="00E655B9"/>
    <w:rsid w:val="00E810E5"/>
    <w:rsid w:val="00E8186C"/>
    <w:rsid w:val="00EB2481"/>
    <w:rsid w:val="00EB55FC"/>
    <w:rsid w:val="00EC2556"/>
    <w:rsid w:val="00EC473C"/>
    <w:rsid w:val="00EE64FF"/>
    <w:rsid w:val="00EF1FD5"/>
    <w:rsid w:val="00F22FD5"/>
    <w:rsid w:val="00F2564B"/>
    <w:rsid w:val="00F26263"/>
    <w:rsid w:val="00F40B27"/>
    <w:rsid w:val="00F50C2B"/>
    <w:rsid w:val="00F62D63"/>
    <w:rsid w:val="00F834B6"/>
    <w:rsid w:val="00F871E8"/>
    <w:rsid w:val="00F97BB2"/>
    <w:rsid w:val="00FA3827"/>
    <w:rsid w:val="00FA5E43"/>
    <w:rsid w:val="00FC5806"/>
    <w:rsid w:val="00FC7972"/>
    <w:rsid w:val="00FD4A55"/>
    <w:rsid w:val="00FD5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</o:shapelayout>
  </w:shapeDefaults>
  <w:decimalSymbol w:val=","/>
  <w:listSeparator w:val=";"/>
  <w14:docId w14:val="36B4539D"/>
  <w15:docId w15:val="{615E86DB-AEA6-4100-830B-55613218E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52D3"/>
    <w:pPr>
      <w:spacing w:after="0" w:line="360" w:lineRule="atLeast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652D3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652D3"/>
    <w:pPr>
      <w:keepNext/>
      <w:keepLines/>
      <w:spacing w:before="20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652D3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652D3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652D3"/>
    <w:pPr>
      <w:keepNext/>
      <w:keepLines/>
      <w:spacing w:before="200"/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652D3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652D3"/>
    <w:rPr>
      <w:rFonts w:ascii="Arial" w:eastAsiaTheme="majorEastAsia" w:hAnsi="Arial" w:cstheme="majorBidi"/>
      <w:b/>
      <w:bCs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4652D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652D3"/>
    <w:rPr>
      <w:rFonts w:ascii="Arial" w:eastAsiaTheme="majorEastAsia" w:hAnsi="Arial" w:cstheme="majorBidi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652D3"/>
    <w:pPr>
      <w:numPr>
        <w:ilvl w:val="1"/>
      </w:numPr>
    </w:pPr>
    <w:rPr>
      <w:rFonts w:eastAsiaTheme="majorEastAsia" w:cstheme="majorBidi"/>
      <w:i/>
      <w:iCs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652D3"/>
    <w:rPr>
      <w:rFonts w:ascii="Arial" w:eastAsiaTheme="majorEastAsia" w:hAnsi="Arial" w:cstheme="majorBidi"/>
      <w:i/>
      <w:iCs/>
      <w:spacing w:val="1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652D3"/>
    <w:rPr>
      <w:rFonts w:ascii="Arial" w:eastAsiaTheme="majorEastAsia" w:hAnsi="Arial" w:cstheme="majorBidi"/>
      <w:b/>
      <w:bCs/>
      <w:i/>
      <w:iCs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652D3"/>
    <w:rPr>
      <w:rFonts w:ascii="Arial" w:eastAsiaTheme="majorEastAsia" w:hAnsi="Arial" w:cstheme="majorBidi"/>
      <w:b/>
      <w:bCs/>
      <w:sz w:val="24"/>
    </w:rPr>
  </w:style>
  <w:style w:type="paragraph" w:styleId="Kopfzeile">
    <w:name w:val="header"/>
    <w:basedOn w:val="Standard"/>
    <w:link w:val="KopfzeileZchn"/>
    <w:uiPriority w:val="99"/>
    <w:unhideWhenUsed/>
    <w:rsid w:val="004652D3"/>
    <w:pPr>
      <w:tabs>
        <w:tab w:val="center" w:pos="4536"/>
        <w:tab w:val="right" w:pos="9072"/>
      </w:tabs>
      <w:spacing w:line="240" w:lineRule="auto"/>
    </w:p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652D3"/>
    <w:rPr>
      <w:rFonts w:ascii="Arial" w:eastAsiaTheme="majorEastAsia" w:hAnsi="Arial" w:cstheme="maj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4652D3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4652D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652D3"/>
    <w:rPr>
      <w:rFonts w:ascii="Arial" w:hAnsi="Arial"/>
      <w:sz w:val="24"/>
    </w:rPr>
  </w:style>
  <w:style w:type="character" w:styleId="Fett">
    <w:name w:val="Strong"/>
    <w:basedOn w:val="Absatz-Standardschriftart"/>
    <w:uiPriority w:val="22"/>
    <w:qFormat/>
    <w:rsid w:val="00A91842"/>
    <w:rPr>
      <w:b/>
      <w:bCs/>
    </w:rPr>
  </w:style>
  <w:style w:type="paragraph" w:styleId="StandardWeb">
    <w:name w:val="Normal (Web)"/>
    <w:basedOn w:val="Standard"/>
    <w:uiPriority w:val="99"/>
    <w:unhideWhenUsed/>
    <w:rsid w:val="00A9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de-AT"/>
    </w:rPr>
  </w:style>
  <w:style w:type="character" w:styleId="Hyperlink">
    <w:name w:val="Hyperlink"/>
    <w:basedOn w:val="Absatz-Standardschriftart"/>
    <w:uiPriority w:val="99"/>
    <w:unhideWhenUsed/>
    <w:rsid w:val="00A91842"/>
    <w:rPr>
      <w:color w:val="0000FF"/>
      <w:u w:val="single"/>
    </w:rPr>
  </w:style>
  <w:style w:type="paragraph" w:styleId="NurText">
    <w:name w:val="Plain Text"/>
    <w:basedOn w:val="Standard"/>
    <w:link w:val="NurTextZchn"/>
    <w:uiPriority w:val="99"/>
    <w:unhideWhenUsed/>
    <w:rsid w:val="00E8186C"/>
    <w:pPr>
      <w:spacing w:line="240" w:lineRule="auto"/>
    </w:pPr>
    <w:rPr>
      <w:rFonts w:ascii="Trebuchet MS" w:hAnsi="Trebuchet MS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E8186C"/>
    <w:rPr>
      <w:rFonts w:ascii="Trebuchet MS" w:hAnsi="Trebuchet MS"/>
      <w:szCs w:val="21"/>
    </w:rPr>
  </w:style>
  <w:style w:type="paragraph" w:styleId="Listenabsatz">
    <w:name w:val="List Paragraph"/>
    <w:basedOn w:val="Standard"/>
    <w:uiPriority w:val="34"/>
    <w:qFormat/>
    <w:rsid w:val="004A0B9D"/>
    <w:pPr>
      <w:ind w:left="720"/>
      <w:contextualSpacing/>
    </w:pPr>
  </w:style>
  <w:style w:type="paragraph" w:customStyle="1" w:styleId="bodytext">
    <w:name w:val="bodytext"/>
    <w:basedOn w:val="Standard"/>
    <w:rsid w:val="00B51CD5"/>
    <w:pPr>
      <w:spacing w:before="30" w:after="75" w:line="240" w:lineRule="auto"/>
      <w:ind w:left="30"/>
    </w:pPr>
    <w:rPr>
      <w:rFonts w:ascii="Times New Roman" w:eastAsia="Times New Roman" w:hAnsi="Times New Roman" w:cs="Times New Roman"/>
      <w:color w:val="555555"/>
      <w:szCs w:val="24"/>
      <w:lang w:eastAsia="de-AT"/>
    </w:rPr>
  </w:style>
  <w:style w:type="paragraph" w:customStyle="1" w:styleId="Default">
    <w:name w:val="Default"/>
    <w:rsid w:val="00CB0E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Datum1">
    <w:name w:val="Datum1"/>
    <w:basedOn w:val="Absatz-Standardschriftart"/>
    <w:rsid w:val="00CB0ED1"/>
  </w:style>
  <w:style w:type="paragraph" w:customStyle="1" w:styleId="Headline1">
    <w:name w:val="Headline 1"/>
    <w:basedOn w:val="Standard"/>
    <w:link w:val="Headline1Zchn"/>
    <w:rsid w:val="00625649"/>
    <w:pPr>
      <w:spacing w:line="320" w:lineRule="exact"/>
    </w:pPr>
    <w:rPr>
      <w:rFonts w:ascii="Frutiger 45 Light" w:eastAsia="Times New Roman" w:hAnsi="Frutiger 45 Light" w:cs="Times New Roman"/>
      <w:b/>
      <w:szCs w:val="18"/>
      <w:lang w:val="de-CH" w:eastAsia="en-GB"/>
    </w:rPr>
  </w:style>
  <w:style w:type="character" w:customStyle="1" w:styleId="Headline1Zchn">
    <w:name w:val="Headline 1 Zchn"/>
    <w:link w:val="Headline1"/>
    <w:rsid w:val="00625649"/>
    <w:rPr>
      <w:rFonts w:ascii="Frutiger 45 Light" w:eastAsia="Times New Roman" w:hAnsi="Frutiger 45 Light" w:cs="Times New Roman"/>
      <w:b/>
      <w:sz w:val="24"/>
      <w:szCs w:val="18"/>
      <w:lang w:val="de-CH" w:eastAsia="en-GB"/>
    </w:rPr>
  </w:style>
  <w:style w:type="character" w:customStyle="1" w:styleId="st">
    <w:name w:val="st"/>
    <w:basedOn w:val="Absatz-Standardschriftart"/>
    <w:rsid w:val="0062564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F34E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F34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Salzburg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Aichner Daniela</dc:creator>
  <cp:lastModifiedBy>Krohn Sabine</cp:lastModifiedBy>
  <cp:revision>147</cp:revision>
  <dcterms:created xsi:type="dcterms:W3CDTF">2018-09-11T11:36:00Z</dcterms:created>
  <dcterms:modified xsi:type="dcterms:W3CDTF">2019-06-18T06:45:00Z</dcterms:modified>
</cp:coreProperties>
</file>