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8B3DA4" w14:textId="77777777" w:rsidR="005D5145" w:rsidRPr="00CD7049" w:rsidRDefault="005D5145" w:rsidP="005D5145">
      <w:pPr>
        <w:rPr>
          <w:rFonts w:ascii="Apercu Pro" w:hAnsi="Apercu Pro"/>
          <w:b/>
          <w:sz w:val="26"/>
          <w:szCs w:val="26"/>
        </w:rPr>
      </w:pPr>
      <w:r w:rsidRPr="00CD7049">
        <w:rPr>
          <w:rFonts w:ascii="Apercu Pro" w:hAnsi="Apercu Pro"/>
          <w:b/>
          <w:sz w:val="26"/>
          <w:szCs w:val="26"/>
        </w:rPr>
        <w:t>Presseinformation zur kammermusikalischen Konzertreihe</w:t>
      </w:r>
    </w:p>
    <w:p w14:paraId="16C894EC" w14:textId="77777777" w:rsidR="005D5145" w:rsidRPr="00CD7049" w:rsidRDefault="005D5145" w:rsidP="005D5145">
      <w:pPr>
        <w:rPr>
          <w:rFonts w:ascii="Apercu Pro" w:hAnsi="Apercu Pro"/>
          <w:b/>
          <w:sz w:val="26"/>
          <w:szCs w:val="26"/>
        </w:rPr>
      </w:pPr>
      <w:r w:rsidRPr="00CD7049">
        <w:rPr>
          <w:rFonts w:ascii="Apercu Pro" w:hAnsi="Apercu Pro"/>
          <w:b/>
          <w:sz w:val="26"/>
          <w:szCs w:val="26"/>
        </w:rPr>
        <w:t xml:space="preserve">Date </w:t>
      </w:r>
      <w:proofErr w:type="spellStart"/>
      <w:r w:rsidRPr="00CD7049">
        <w:rPr>
          <w:rFonts w:ascii="Apercu Pro" w:hAnsi="Apercu Pro"/>
          <w:b/>
          <w:sz w:val="26"/>
          <w:szCs w:val="26"/>
        </w:rPr>
        <w:t>with</w:t>
      </w:r>
      <w:proofErr w:type="spellEnd"/>
      <w:r w:rsidRPr="00CD7049">
        <w:rPr>
          <w:rFonts w:ascii="Apercu Pro" w:hAnsi="Apercu Pro"/>
          <w:b/>
          <w:sz w:val="26"/>
          <w:szCs w:val="26"/>
        </w:rPr>
        <w:t xml:space="preserve"> Mozart. Nachmittagskonzerte zum Verlieben in den Prunkräumen der Residenz</w:t>
      </w:r>
    </w:p>
    <w:p w14:paraId="2805DB22" w14:textId="77777777" w:rsidR="005D5145" w:rsidRPr="0042123C" w:rsidRDefault="005D5145" w:rsidP="005D5145">
      <w:pPr>
        <w:rPr>
          <w:rFonts w:ascii="Apercu Pro" w:hAnsi="Apercu Pro"/>
          <w:sz w:val="22"/>
        </w:rPr>
      </w:pPr>
    </w:p>
    <w:p w14:paraId="39D67FA3" w14:textId="07B96A65" w:rsidR="005D5145" w:rsidRDefault="005D5145" w:rsidP="005D5145">
      <w:pPr>
        <w:rPr>
          <w:rFonts w:ascii="Apercu Pro" w:hAnsi="Apercu Pro"/>
          <w:sz w:val="22"/>
        </w:rPr>
      </w:pPr>
      <w:r w:rsidRPr="0042123C">
        <w:rPr>
          <w:rFonts w:ascii="Apercu Pro" w:hAnsi="Apercu Pro"/>
          <w:sz w:val="22"/>
        </w:rPr>
        <w:t xml:space="preserve">Salzburg, </w:t>
      </w:r>
      <w:r w:rsidR="00561782">
        <w:rPr>
          <w:rFonts w:ascii="Apercu Pro" w:hAnsi="Apercu Pro"/>
          <w:sz w:val="22"/>
        </w:rPr>
        <w:t>15. Jänner 2025</w:t>
      </w:r>
    </w:p>
    <w:p w14:paraId="6F336C8C" w14:textId="77777777" w:rsidR="00561782" w:rsidRPr="0042123C" w:rsidRDefault="00561782" w:rsidP="005D5145">
      <w:pPr>
        <w:rPr>
          <w:rFonts w:ascii="Apercu Pro" w:hAnsi="Apercu Pro"/>
          <w:sz w:val="22"/>
        </w:rPr>
      </w:pPr>
    </w:p>
    <w:p w14:paraId="28C6AC01" w14:textId="77777777" w:rsidR="00561782" w:rsidRPr="0042123C" w:rsidRDefault="00561782" w:rsidP="00561782">
      <w:pPr>
        <w:rPr>
          <w:rFonts w:ascii="Apercu Pro" w:hAnsi="Apercu Pro"/>
          <w:b/>
          <w:sz w:val="22"/>
        </w:rPr>
      </w:pPr>
      <w:r w:rsidRPr="0042123C">
        <w:rPr>
          <w:rFonts w:ascii="Apercu Pro" w:hAnsi="Apercu Pro"/>
          <w:b/>
          <w:sz w:val="22"/>
        </w:rPr>
        <w:t>Erleben Sie Mozarts Musik in den Prunkräumen der Residenz zu Salzburg</w:t>
      </w:r>
    </w:p>
    <w:p w14:paraId="77BD871D" w14:textId="77777777" w:rsidR="00561782" w:rsidRDefault="00561782" w:rsidP="005D5145">
      <w:pPr>
        <w:rPr>
          <w:rFonts w:ascii="Apercu Pro" w:hAnsi="Apercu Pro"/>
          <w:sz w:val="22"/>
        </w:rPr>
      </w:pPr>
    </w:p>
    <w:p w14:paraId="03428FF0" w14:textId="4602E2A4" w:rsidR="005D5145" w:rsidRPr="0042123C" w:rsidRDefault="005D5145" w:rsidP="005D5145">
      <w:pPr>
        <w:rPr>
          <w:rFonts w:ascii="Apercu Pro" w:hAnsi="Apercu Pro"/>
          <w:sz w:val="22"/>
        </w:rPr>
      </w:pPr>
      <w:r w:rsidRPr="0042123C">
        <w:rPr>
          <w:rFonts w:ascii="Apercu Pro" w:hAnsi="Apercu Pro"/>
          <w:sz w:val="22"/>
        </w:rPr>
        <w:t xml:space="preserve">Tauchen Sie ein in die Welt von Wolfgang </w:t>
      </w:r>
      <w:proofErr w:type="spellStart"/>
      <w:r w:rsidRPr="0042123C">
        <w:rPr>
          <w:rFonts w:ascii="Apercu Pro" w:hAnsi="Apercu Pro"/>
          <w:sz w:val="22"/>
        </w:rPr>
        <w:t>Amadé</w:t>
      </w:r>
      <w:proofErr w:type="spellEnd"/>
      <w:r w:rsidRPr="0042123C">
        <w:rPr>
          <w:rFonts w:ascii="Apercu Pro" w:hAnsi="Apercu Pro"/>
          <w:sz w:val="22"/>
        </w:rPr>
        <w:t xml:space="preserve"> Mozart und erleben Sie seine Musik dort, wo sie einst erklang. Die Residenz zu Salzburg, ein zentraler Ort des UNESCO-Welterbes, öffnet ihre Prunkräume für ein einzigartiges musikalisches Erlebnis.</w:t>
      </w:r>
    </w:p>
    <w:p w14:paraId="2B98A5C2" w14:textId="77777777" w:rsidR="005D5145" w:rsidRPr="0042123C" w:rsidRDefault="005D5145" w:rsidP="005D5145">
      <w:pPr>
        <w:rPr>
          <w:rFonts w:ascii="Apercu Pro" w:hAnsi="Apercu Pro"/>
          <w:sz w:val="22"/>
        </w:rPr>
      </w:pPr>
    </w:p>
    <w:p w14:paraId="1A1BC678" w14:textId="77777777" w:rsidR="005D5145" w:rsidRPr="0042123C" w:rsidRDefault="005D5145" w:rsidP="005D5145">
      <w:pPr>
        <w:rPr>
          <w:rFonts w:ascii="Apercu Pro" w:hAnsi="Apercu Pro"/>
          <w:sz w:val="22"/>
        </w:rPr>
      </w:pPr>
      <w:r w:rsidRPr="0042123C">
        <w:rPr>
          <w:rFonts w:ascii="Apercu Pro" w:hAnsi="Apercu Pro"/>
          <w:sz w:val="22"/>
        </w:rPr>
        <w:t xml:space="preserve">In unvergesslichen 45 Minuten können Besucher die Werke Mozarts in einem authentischen Ambiente genießen, das früher nur den hohen Herrschaften vorbehalten war. Die exklusive Konzertreihe „Date </w:t>
      </w:r>
      <w:proofErr w:type="spellStart"/>
      <w:r w:rsidRPr="0042123C">
        <w:rPr>
          <w:rFonts w:ascii="Apercu Pro" w:hAnsi="Apercu Pro"/>
          <w:sz w:val="22"/>
        </w:rPr>
        <w:t>with</w:t>
      </w:r>
      <w:proofErr w:type="spellEnd"/>
      <w:r w:rsidRPr="0042123C">
        <w:rPr>
          <w:rFonts w:ascii="Apercu Pro" w:hAnsi="Apercu Pro"/>
          <w:sz w:val="22"/>
        </w:rPr>
        <w:t xml:space="preserve"> Mozart“ bietet kammermusikalische Konzerte am Originalschauplatz und bringt die einst entschwundenen Klänge zurück in die historischen Räume.</w:t>
      </w:r>
    </w:p>
    <w:p w14:paraId="36999C8C" w14:textId="77777777" w:rsidR="005D5145" w:rsidRPr="0042123C" w:rsidRDefault="005D5145" w:rsidP="005D5145">
      <w:pPr>
        <w:rPr>
          <w:rFonts w:ascii="Apercu Pro" w:hAnsi="Apercu Pro"/>
          <w:sz w:val="22"/>
        </w:rPr>
      </w:pPr>
    </w:p>
    <w:p w14:paraId="3E176E1E" w14:textId="77777777" w:rsidR="005D5145" w:rsidRPr="0042123C" w:rsidRDefault="005D5145" w:rsidP="005D5145">
      <w:pPr>
        <w:rPr>
          <w:rFonts w:ascii="Apercu Pro" w:hAnsi="Apercu Pro"/>
          <w:sz w:val="22"/>
        </w:rPr>
      </w:pPr>
      <w:r w:rsidRPr="0042123C">
        <w:rPr>
          <w:rFonts w:ascii="Apercu Pro" w:hAnsi="Apercu Pro"/>
          <w:sz w:val="22"/>
        </w:rPr>
        <w:t xml:space="preserve">„Was die Prunkräume für die Augen sind, ist Mozarts Musik für die Ohren“, erklärt Andrea Stockhammer, die Direktorin des </w:t>
      </w:r>
      <w:proofErr w:type="spellStart"/>
      <w:r w:rsidRPr="0042123C">
        <w:rPr>
          <w:rFonts w:ascii="Apercu Pro" w:hAnsi="Apercu Pro"/>
          <w:sz w:val="22"/>
        </w:rPr>
        <w:t>DomQuartier</w:t>
      </w:r>
      <w:proofErr w:type="spellEnd"/>
      <w:r w:rsidRPr="0042123C">
        <w:rPr>
          <w:rFonts w:ascii="Apercu Pro" w:hAnsi="Apercu Pro"/>
          <w:sz w:val="22"/>
        </w:rPr>
        <w:t xml:space="preserve"> Salzburg. „Musik und Raum sind direkt und unmittelbar aufeinander bezogen. Nur in dieser Kombination ist das glanzvolle musikalische Erbe Salzburgs perfekt erlebbar.“</w:t>
      </w:r>
    </w:p>
    <w:p w14:paraId="23E844C6" w14:textId="77777777" w:rsidR="005D5145" w:rsidRPr="0042123C" w:rsidRDefault="005D5145" w:rsidP="005D5145">
      <w:pPr>
        <w:rPr>
          <w:rFonts w:ascii="Apercu Pro" w:hAnsi="Apercu Pro"/>
          <w:sz w:val="22"/>
        </w:rPr>
      </w:pPr>
    </w:p>
    <w:p w14:paraId="20A32B89" w14:textId="77777777" w:rsidR="005D5145" w:rsidRPr="0042123C" w:rsidRDefault="005D5145" w:rsidP="005D5145">
      <w:pPr>
        <w:rPr>
          <w:rFonts w:ascii="Apercu Pro" w:hAnsi="Apercu Pro"/>
          <w:sz w:val="22"/>
        </w:rPr>
      </w:pPr>
      <w:r w:rsidRPr="0042123C">
        <w:rPr>
          <w:rFonts w:ascii="Apercu Pro" w:hAnsi="Apercu Pro"/>
          <w:sz w:val="22"/>
        </w:rPr>
        <w:t xml:space="preserve">Die Residenz zu Salzburg war der Ort, für den der fürsterzbischöfliche </w:t>
      </w:r>
      <w:proofErr w:type="spellStart"/>
      <w:r w:rsidRPr="0042123C">
        <w:rPr>
          <w:rFonts w:ascii="Apercu Pro" w:hAnsi="Apercu Pro"/>
          <w:sz w:val="22"/>
        </w:rPr>
        <w:t>Hofmusicus</w:t>
      </w:r>
      <w:proofErr w:type="spellEnd"/>
      <w:r w:rsidRPr="0042123C">
        <w:rPr>
          <w:rFonts w:ascii="Apercu Pro" w:hAnsi="Apercu Pro"/>
          <w:sz w:val="22"/>
        </w:rPr>
        <w:t xml:space="preserve"> Mozart seine Musik komponierte und wo er regelmäßig auftrat. Diese Konzerte bieten nicht nur ein musikalisches Highlight, sondern auch eine Reise in die Vergangenheit, um die Bedeutung und Funktion des Ortes und des höfischen Lebens zu verstehen.</w:t>
      </w:r>
    </w:p>
    <w:p w14:paraId="2EC9E4D0" w14:textId="77777777" w:rsidR="005D5145" w:rsidRPr="0042123C" w:rsidRDefault="005D5145" w:rsidP="005D5145">
      <w:pPr>
        <w:rPr>
          <w:rFonts w:ascii="Apercu Pro" w:hAnsi="Apercu Pro"/>
          <w:sz w:val="22"/>
        </w:rPr>
      </w:pPr>
    </w:p>
    <w:p w14:paraId="125BC254" w14:textId="77777777" w:rsidR="005D5145" w:rsidRPr="0042123C" w:rsidRDefault="005D5145" w:rsidP="005D5145">
      <w:pPr>
        <w:rPr>
          <w:rFonts w:ascii="Apercu Pro" w:hAnsi="Apercu Pro"/>
          <w:sz w:val="22"/>
        </w:rPr>
      </w:pPr>
      <w:r w:rsidRPr="0042123C">
        <w:rPr>
          <w:rFonts w:ascii="Apercu Pro" w:hAnsi="Apercu Pro"/>
          <w:sz w:val="22"/>
        </w:rPr>
        <w:t>„Wir sind kein konventioneller Konzertveranstalter“, betont Andrea Stockhammer.</w:t>
      </w:r>
    </w:p>
    <w:p w14:paraId="653ABDEC" w14:textId="77777777" w:rsidR="005D5145" w:rsidRPr="0042123C" w:rsidRDefault="005D5145" w:rsidP="005D5145">
      <w:pPr>
        <w:rPr>
          <w:rFonts w:ascii="Apercu Pro" w:hAnsi="Apercu Pro"/>
          <w:sz w:val="22"/>
        </w:rPr>
      </w:pPr>
      <w:r w:rsidRPr="0042123C">
        <w:rPr>
          <w:rFonts w:ascii="Apercu Pro" w:hAnsi="Apercu Pro"/>
          <w:sz w:val="22"/>
        </w:rPr>
        <w:t xml:space="preserve">„Unser Ziel ist es, Kultur und Musik zu vermitteln und das Welterbe zu bewahren. Die Musik der fürsterzbischöflichen Hofkomponisten kommt nicht in irgendeinem Konzertsaal zur Aufführung, sondern in einem authentischen Ambiente. Das ist ein einzigartiges Atout in Salzburg.“, ergänzt Sabine Krohn die die Konzertreihe im </w:t>
      </w:r>
      <w:proofErr w:type="spellStart"/>
      <w:r w:rsidRPr="0042123C">
        <w:rPr>
          <w:rFonts w:ascii="Apercu Pro" w:hAnsi="Apercu Pro"/>
          <w:sz w:val="22"/>
        </w:rPr>
        <w:t>DomQuartier</w:t>
      </w:r>
      <w:proofErr w:type="spellEnd"/>
      <w:r w:rsidRPr="0042123C">
        <w:rPr>
          <w:rFonts w:ascii="Apercu Pro" w:hAnsi="Apercu Pro"/>
          <w:sz w:val="22"/>
        </w:rPr>
        <w:t xml:space="preserve"> verantwortet und gemeinsam mit Peter </w:t>
      </w:r>
      <w:proofErr w:type="spellStart"/>
      <w:r w:rsidRPr="0042123C">
        <w:rPr>
          <w:rFonts w:ascii="Apercu Pro" w:hAnsi="Apercu Pro"/>
          <w:sz w:val="22"/>
        </w:rPr>
        <w:t>Peinstingl</w:t>
      </w:r>
      <w:proofErr w:type="spellEnd"/>
      <w:r w:rsidRPr="0042123C">
        <w:rPr>
          <w:rFonts w:ascii="Apercu Pro" w:hAnsi="Apercu Pro"/>
          <w:sz w:val="22"/>
        </w:rPr>
        <w:t xml:space="preserve"> - Generalsekretär der Johann-Michael-Haydn Gesellschaft Salzburg - </w:t>
      </w:r>
      <w:proofErr w:type="spellStart"/>
      <w:r w:rsidRPr="0042123C">
        <w:rPr>
          <w:rFonts w:ascii="Apercu Pro" w:hAnsi="Apercu Pro"/>
          <w:sz w:val="22"/>
        </w:rPr>
        <w:t>kuratiert</w:t>
      </w:r>
      <w:proofErr w:type="spellEnd"/>
      <w:r w:rsidRPr="0042123C">
        <w:rPr>
          <w:rFonts w:ascii="Apercu Pro" w:hAnsi="Apercu Pro"/>
          <w:sz w:val="22"/>
        </w:rPr>
        <w:t>.</w:t>
      </w:r>
    </w:p>
    <w:p w14:paraId="1994E36C" w14:textId="77777777" w:rsidR="005D5145" w:rsidRPr="0042123C" w:rsidRDefault="005D5145" w:rsidP="005D5145">
      <w:pPr>
        <w:rPr>
          <w:rFonts w:ascii="Apercu Pro" w:hAnsi="Apercu Pro"/>
          <w:sz w:val="22"/>
        </w:rPr>
      </w:pPr>
    </w:p>
    <w:p w14:paraId="7FE57428" w14:textId="77777777" w:rsidR="005D5145" w:rsidRPr="0042123C" w:rsidRDefault="005D5145" w:rsidP="005D5145">
      <w:pPr>
        <w:rPr>
          <w:rFonts w:ascii="Apercu Pro" w:hAnsi="Apercu Pro"/>
          <w:sz w:val="22"/>
        </w:rPr>
      </w:pPr>
      <w:r w:rsidRPr="0042123C">
        <w:rPr>
          <w:rFonts w:ascii="Apercu Pro" w:hAnsi="Apercu Pro"/>
          <w:sz w:val="22"/>
        </w:rPr>
        <w:lastRenderedPageBreak/>
        <w:t xml:space="preserve">Die Konzerte werden vom Residenz-Ensemble Salzburg aufgeführt. Das Ensemble besteht aus </w:t>
      </w:r>
      <w:proofErr w:type="spellStart"/>
      <w:proofErr w:type="gramStart"/>
      <w:r w:rsidRPr="0042123C">
        <w:rPr>
          <w:rFonts w:ascii="Apercu Pro" w:hAnsi="Apercu Pro"/>
          <w:sz w:val="22"/>
        </w:rPr>
        <w:t>Musiker:innen</w:t>
      </w:r>
      <w:proofErr w:type="spellEnd"/>
      <w:proofErr w:type="gramEnd"/>
      <w:r w:rsidRPr="0042123C">
        <w:rPr>
          <w:rFonts w:ascii="Apercu Pro" w:hAnsi="Apercu Pro"/>
          <w:sz w:val="22"/>
        </w:rPr>
        <w:t xml:space="preserve">, die in namhaften Orchestern und Ensembles tätig sind und bei den renommiertesten Festivals der Welt gastieren. </w:t>
      </w:r>
    </w:p>
    <w:p w14:paraId="20A61F24" w14:textId="77777777" w:rsidR="005D5145" w:rsidRPr="0042123C" w:rsidRDefault="005D5145" w:rsidP="005D5145">
      <w:pPr>
        <w:rPr>
          <w:rFonts w:ascii="Apercu Pro" w:hAnsi="Apercu Pro"/>
          <w:sz w:val="22"/>
        </w:rPr>
      </w:pPr>
    </w:p>
    <w:p w14:paraId="20055E41" w14:textId="77777777" w:rsidR="005D5145" w:rsidRPr="0042123C" w:rsidRDefault="005D5145" w:rsidP="005D5145">
      <w:pPr>
        <w:rPr>
          <w:rFonts w:ascii="Apercu Pro" w:hAnsi="Apercu Pro"/>
          <w:sz w:val="22"/>
        </w:rPr>
      </w:pPr>
      <w:r w:rsidRPr="0042123C">
        <w:rPr>
          <w:rFonts w:ascii="Apercu Pro" w:hAnsi="Apercu Pro"/>
          <w:sz w:val="22"/>
        </w:rPr>
        <w:t xml:space="preserve">„Es freut mich, dass wir mit den DATES einen neuen musikalischen Schwerpunkt im </w:t>
      </w:r>
      <w:proofErr w:type="spellStart"/>
      <w:r w:rsidRPr="0042123C">
        <w:rPr>
          <w:rFonts w:ascii="Apercu Pro" w:hAnsi="Apercu Pro"/>
          <w:sz w:val="22"/>
        </w:rPr>
        <w:t>DomQuartier</w:t>
      </w:r>
      <w:proofErr w:type="spellEnd"/>
      <w:r w:rsidRPr="0042123C">
        <w:rPr>
          <w:rFonts w:ascii="Apercu Pro" w:hAnsi="Apercu Pro"/>
          <w:sz w:val="22"/>
        </w:rPr>
        <w:t xml:space="preserve"> setzen können, der den künstlerischen Fokus auf das musikalische Raumerlebnis richtet. Einmalig für Musizierende und Hörende.“, so </w:t>
      </w:r>
      <w:proofErr w:type="spellStart"/>
      <w:r w:rsidRPr="0042123C">
        <w:rPr>
          <w:rFonts w:ascii="Apercu Pro" w:hAnsi="Apercu Pro"/>
          <w:sz w:val="22"/>
        </w:rPr>
        <w:t>Peinstingl</w:t>
      </w:r>
      <w:proofErr w:type="spellEnd"/>
      <w:r w:rsidRPr="0042123C">
        <w:rPr>
          <w:rFonts w:ascii="Apercu Pro" w:hAnsi="Apercu Pro"/>
          <w:sz w:val="22"/>
        </w:rPr>
        <w:t>.</w:t>
      </w:r>
    </w:p>
    <w:p w14:paraId="08FDA39B" w14:textId="77777777" w:rsidR="005D5145" w:rsidRPr="0042123C" w:rsidRDefault="005D5145" w:rsidP="005D5145">
      <w:pPr>
        <w:rPr>
          <w:rFonts w:ascii="Apercu Pro" w:hAnsi="Apercu Pro"/>
          <w:sz w:val="22"/>
        </w:rPr>
      </w:pPr>
    </w:p>
    <w:p w14:paraId="1AE0658E" w14:textId="4A4307F0" w:rsidR="00561782" w:rsidRDefault="005D5145" w:rsidP="005D5145">
      <w:pPr>
        <w:rPr>
          <w:rFonts w:ascii="Apercu Pro" w:hAnsi="Apercu Pro"/>
          <w:sz w:val="22"/>
        </w:rPr>
      </w:pPr>
      <w:r w:rsidRPr="0042123C">
        <w:rPr>
          <w:rFonts w:ascii="Apercu Pro" w:hAnsi="Apercu Pro"/>
          <w:sz w:val="22"/>
        </w:rPr>
        <w:t>Erleben Sie ein außergewöhnliches Konzertereignis und ein umfassendes Raum-Klang-Erlebnis in den Prunkräumen der Residenz zu Salzburg. Lassen Sie sich von der Magie der Authentizität verzaubern und begegnen Sie dem Geist Mozarts im Herzen des UNESCO-Welterbes.</w:t>
      </w:r>
    </w:p>
    <w:p w14:paraId="7AAEA579" w14:textId="77777777" w:rsidR="0042123C" w:rsidRPr="0042123C" w:rsidRDefault="0042123C" w:rsidP="005D5145">
      <w:pPr>
        <w:rPr>
          <w:rFonts w:ascii="Apercu Pro" w:hAnsi="Apercu Pro"/>
          <w:sz w:val="22"/>
        </w:rPr>
      </w:pPr>
    </w:p>
    <w:p w14:paraId="3A943CAC" w14:textId="7BCE0530" w:rsidR="005D5145" w:rsidRDefault="005D5145" w:rsidP="005D5145">
      <w:pPr>
        <w:rPr>
          <w:rFonts w:ascii="Apercu Pro" w:hAnsi="Apercu Pro"/>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42123C" w:rsidRPr="00821DCC" w14:paraId="5610AB08" w14:textId="77777777" w:rsidTr="004C0AB5">
        <w:tc>
          <w:tcPr>
            <w:tcW w:w="8493" w:type="dxa"/>
          </w:tcPr>
          <w:p w14:paraId="12A0B1DC" w14:textId="77777777" w:rsidR="0042123C" w:rsidRPr="00821DCC" w:rsidRDefault="0042123C" w:rsidP="00976C18">
            <w:pPr>
              <w:pStyle w:val="Listenabsatz"/>
              <w:spacing w:before="100" w:beforeAutospacing="1" w:line="240" w:lineRule="auto"/>
              <w:ind w:left="0"/>
              <w:jc w:val="center"/>
              <w:rPr>
                <w:rFonts w:ascii="Apercu Pro" w:hAnsi="Apercu Pro" w:cs="Arial"/>
                <w:bCs/>
                <w:sz w:val="20"/>
                <w:szCs w:val="20"/>
              </w:rPr>
            </w:pPr>
          </w:p>
          <w:p w14:paraId="39D40E47" w14:textId="77777777" w:rsidR="0042123C" w:rsidRPr="00821DCC" w:rsidRDefault="0042123C" w:rsidP="00976C18">
            <w:pPr>
              <w:pStyle w:val="Listenabsatz"/>
              <w:spacing w:before="100" w:beforeAutospacing="1" w:line="240" w:lineRule="auto"/>
              <w:ind w:left="0"/>
              <w:jc w:val="center"/>
              <w:rPr>
                <w:rFonts w:ascii="Apercu Pro" w:hAnsi="Apercu Pro" w:cs="Arial"/>
                <w:bCs/>
                <w:sz w:val="20"/>
                <w:szCs w:val="20"/>
              </w:rPr>
            </w:pPr>
            <w:r>
              <w:rPr>
                <w:rFonts w:ascii="Apercu Pro" w:hAnsi="Apercu Pro"/>
                <w:noProof/>
                <w:sz w:val="16"/>
                <w:szCs w:val="16"/>
                <w:lang w:eastAsia="de-AT"/>
              </w:rPr>
              <w:drawing>
                <wp:inline distT="0" distB="0" distL="0" distR="0" wp14:anchorId="60FC241D" wp14:editId="0A228909">
                  <wp:extent cx="5471795" cy="3647863"/>
                  <wp:effectExtent l="0" t="0" r="0" b="0"/>
                  <wp:docPr id="5" name="Grafik 5" descr="C:\Users\sbg07557\AppData\Local\Microsoft\Windows\INetCache\Content.Word\galleryIMG97118_m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bg07557\AppData\Local\Microsoft\Windows\INetCache\Content.Word\galleryIMG97118_mo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75656" cy="3650437"/>
                          </a:xfrm>
                          <a:prstGeom prst="rect">
                            <a:avLst/>
                          </a:prstGeom>
                          <a:noFill/>
                          <a:ln>
                            <a:noFill/>
                          </a:ln>
                        </pic:spPr>
                      </pic:pic>
                    </a:graphicData>
                  </a:graphic>
                </wp:inline>
              </w:drawing>
            </w:r>
          </w:p>
          <w:p w14:paraId="17348CF7" w14:textId="77777777" w:rsidR="0042123C" w:rsidRPr="00821DCC" w:rsidRDefault="0042123C" w:rsidP="00976C18">
            <w:pPr>
              <w:pStyle w:val="Listenabsatz"/>
              <w:spacing w:before="100" w:beforeAutospacing="1" w:line="240" w:lineRule="auto"/>
              <w:ind w:left="0"/>
              <w:jc w:val="center"/>
              <w:rPr>
                <w:rFonts w:ascii="Apercu Pro" w:hAnsi="Apercu Pro" w:cs="Arial"/>
                <w:bCs/>
                <w:sz w:val="20"/>
                <w:szCs w:val="20"/>
              </w:rPr>
            </w:pPr>
          </w:p>
        </w:tc>
      </w:tr>
      <w:tr w:rsidR="0042123C" w:rsidRPr="00821DCC" w14:paraId="7E88CBB7" w14:textId="77777777" w:rsidTr="004C0AB5">
        <w:tc>
          <w:tcPr>
            <w:tcW w:w="8493" w:type="dxa"/>
          </w:tcPr>
          <w:p w14:paraId="587E40CD" w14:textId="77777777" w:rsidR="0042123C" w:rsidRPr="00561782" w:rsidRDefault="0042123C" w:rsidP="00976C18">
            <w:pPr>
              <w:spacing w:before="100" w:beforeAutospacing="1" w:line="240" w:lineRule="auto"/>
              <w:jc w:val="center"/>
              <w:rPr>
                <w:rFonts w:ascii="Apercu Pro" w:hAnsi="Apercu Pro" w:cs="Arial"/>
                <w:sz w:val="20"/>
                <w:szCs w:val="20"/>
              </w:rPr>
            </w:pPr>
            <w:r w:rsidRPr="00561782">
              <w:rPr>
                <w:rFonts w:ascii="Apercu Pro" w:hAnsi="Apercu Pro" w:cs="Arial"/>
                <w:sz w:val="20"/>
                <w:szCs w:val="20"/>
              </w:rPr>
              <w:t>Residenz-Ensemble Salzburg</w:t>
            </w:r>
            <w:r w:rsidRPr="00561782">
              <w:rPr>
                <w:rFonts w:ascii="Apercu Pro" w:hAnsi="Apercu Pro" w:cs="Arial"/>
                <w:i/>
                <w:sz w:val="20"/>
                <w:szCs w:val="20"/>
              </w:rPr>
              <w:br/>
            </w:r>
            <w:r w:rsidRPr="00561782">
              <w:rPr>
                <w:rFonts w:ascii="Apercu Pro" w:hAnsi="Apercu Pro"/>
                <w:sz w:val="20"/>
                <w:szCs w:val="20"/>
              </w:rPr>
              <w:t>© DQS/Leopold</w:t>
            </w:r>
          </w:p>
        </w:tc>
      </w:tr>
    </w:tbl>
    <w:p w14:paraId="29AA0C3B" w14:textId="3E5BB942" w:rsidR="0042123C" w:rsidRDefault="0042123C" w:rsidP="005D5145">
      <w:pPr>
        <w:rPr>
          <w:rFonts w:ascii="Apercu Pro" w:hAnsi="Apercu Pro"/>
        </w:rPr>
      </w:pPr>
    </w:p>
    <w:p w14:paraId="5FDEDC1C" w14:textId="61C92C36" w:rsidR="0042123C" w:rsidRDefault="0042123C" w:rsidP="005D5145">
      <w:pPr>
        <w:rPr>
          <w:rFonts w:ascii="Apercu Pro" w:hAnsi="Apercu Pro"/>
        </w:rPr>
      </w:pPr>
    </w:p>
    <w:p w14:paraId="7DB1F6BE" w14:textId="77777777" w:rsidR="0042123C" w:rsidRPr="00821DCC" w:rsidRDefault="0042123C" w:rsidP="005D5145">
      <w:pPr>
        <w:rPr>
          <w:rFonts w:ascii="Apercu Pro" w:hAnsi="Apercu Pro"/>
        </w:rPr>
      </w:pPr>
    </w:p>
    <w:p w14:paraId="63E878E9" w14:textId="77777777" w:rsidR="005D5145" w:rsidRPr="00821DCC" w:rsidRDefault="005D5145" w:rsidP="005D5145">
      <w:pPr>
        <w:rPr>
          <w:rFonts w:ascii="Apercu Pro" w:hAnsi="Apercu Pro"/>
          <w:b/>
        </w:rPr>
      </w:pPr>
      <w:r w:rsidRPr="00821DCC">
        <w:rPr>
          <w:rFonts w:ascii="Apercu Pro" w:hAnsi="Apercu Pro"/>
          <w:b/>
        </w:rPr>
        <w:lastRenderedPageBreak/>
        <w:t>Programm für Jänner 2025:</w:t>
      </w:r>
    </w:p>
    <w:p w14:paraId="68736818" w14:textId="77777777" w:rsidR="005D5145" w:rsidRPr="00821DCC" w:rsidRDefault="005D5145" w:rsidP="005D5145">
      <w:pPr>
        <w:rPr>
          <w:rFonts w:ascii="Apercu Pro" w:hAnsi="Apercu Pro"/>
        </w:rPr>
      </w:pPr>
    </w:p>
    <w:p w14:paraId="2E6D5EAD" w14:textId="77777777" w:rsidR="005D5145" w:rsidRPr="000D7BF7" w:rsidRDefault="005D5145" w:rsidP="005D5145">
      <w:pPr>
        <w:rPr>
          <w:rFonts w:ascii="Apercu Pro" w:hAnsi="Apercu Pro"/>
          <w:sz w:val="22"/>
        </w:rPr>
      </w:pPr>
      <w:r w:rsidRPr="000D7BF7">
        <w:rPr>
          <w:rFonts w:ascii="Apercu Pro" w:hAnsi="Apercu Pro"/>
          <w:sz w:val="22"/>
        </w:rPr>
        <w:t xml:space="preserve">    Wolfgang </w:t>
      </w:r>
      <w:proofErr w:type="spellStart"/>
      <w:r w:rsidRPr="000D7BF7">
        <w:rPr>
          <w:rFonts w:ascii="Apercu Pro" w:hAnsi="Apercu Pro"/>
          <w:sz w:val="22"/>
        </w:rPr>
        <w:t>Amadé</w:t>
      </w:r>
      <w:proofErr w:type="spellEnd"/>
      <w:r w:rsidRPr="000D7BF7">
        <w:rPr>
          <w:rFonts w:ascii="Apercu Pro" w:hAnsi="Apercu Pro"/>
          <w:sz w:val="22"/>
        </w:rPr>
        <w:t xml:space="preserve"> Mozart (1756-1791)</w:t>
      </w:r>
    </w:p>
    <w:p w14:paraId="34D5D349" w14:textId="77777777" w:rsidR="005D5145" w:rsidRPr="000D7BF7" w:rsidRDefault="005D5145" w:rsidP="005D5145">
      <w:pPr>
        <w:ind w:firstLine="708"/>
        <w:rPr>
          <w:rFonts w:ascii="Apercu Pro" w:hAnsi="Apercu Pro"/>
          <w:sz w:val="22"/>
        </w:rPr>
      </w:pPr>
      <w:r w:rsidRPr="000D7BF7">
        <w:rPr>
          <w:rFonts w:ascii="Apercu Pro" w:hAnsi="Apercu Pro"/>
          <w:sz w:val="22"/>
        </w:rPr>
        <w:t>Divertimento D-Dur KV 136</w:t>
      </w:r>
    </w:p>
    <w:p w14:paraId="0A177974" w14:textId="77777777" w:rsidR="005D5145" w:rsidRPr="000D7BF7" w:rsidRDefault="005D5145" w:rsidP="005D5145">
      <w:pPr>
        <w:ind w:firstLine="708"/>
        <w:rPr>
          <w:rFonts w:ascii="Apercu Pro" w:hAnsi="Apercu Pro"/>
          <w:sz w:val="22"/>
        </w:rPr>
      </w:pPr>
      <w:r w:rsidRPr="000D7BF7">
        <w:rPr>
          <w:rFonts w:ascii="Apercu Pro" w:hAnsi="Apercu Pro"/>
          <w:sz w:val="22"/>
        </w:rPr>
        <w:t>Allegro – Andante - Presto</w:t>
      </w:r>
    </w:p>
    <w:p w14:paraId="419B1A20" w14:textId="77777777" w:rsidR="005D5145" w:rsidRPr="000D7BF7" w:rsidRDefault="005D5145" w:rsidP="005D5145">
      <w:pPr>
        <w:rPr>
          <w:rFonts w:ascii="Apercu Pro" w:hAnsi="Apercu Pro"/>
          <w:sz w:val="22"/>
        </w:rPr>
      </w:pPr>
    </w:p>
    <w:p w14:paraId="7646264C" w14:textId="77777777" w:rsidR="005D5145" w:rsidRPr="000D7BF7" w:rsidRDefault="005D5145" w:rsidP="005D5145">
      <w:pPr>
        <w:rPr>
          <w:rFonts w:ascii="Apercu Pro" w:hAnsi="Apercu Pro"/>
          <w:sz w:val="22"/>
        </w:rPr>
      </w:pPr>
      <w:r w:rsidRPr="000D7BF7">
        <w:rPr>
          <w:rFonts w:ascii="Apercu Pro" w:hAnsi="Apercu Pro"/>
          <w:sz w:val="22"/>
        </w:rPr>
        <w:t xml:space="preserve">    Michael Haydn (1737-1806)</w:t>
      </w:r>
    </w:p>
    <w:p w14:paraId="7C38284B" w14:textId="77777777" w:rsidR="005D5145" w:rsidRPr="000D7BF7" w:rsidRDefault="005D5145" w:rsidP="005D5145">
      <w:pPr>
        <w:ind w:firstLine="708"/>
        <w:rPr>
          <w:rFonts w:ascii="Apercu Pro" w:hAnsi="Apercu Pro"/>
          <w:sz w:val="22"/>
        </w:rPr>
      </w:pPr>
      <w:r w:rsidRPr="000D7BF7">
        <w:rPr>
          <w:rFonts w:ascii="Apercu Pro" w:hAnsi="Apercu Pro"/>
          <w:sz w:val="22"/>
        </w:rPr>
        <w:t>Streichquartett A-Dur MH 310</w:t>
      </w:r>
    </w:p>
    <w:p w14:paraId="116EBAA9" w14:textId="77777777" w:rsidR="005D5145" w:rsidRPr="000D7BF7" w:rsidRDefault="005D5145" w:rsidP="005D5145">
      <w:pPr>
        <w:ind w:firstLine="708"/>
        <w:rPr>
          <w:rFonts w:ascii="Apercu Pro" w:hAnsi="Apercu Pro"/>
          <w:sz w:val="22"/>
        </w:rPr>
      </w:pPr>
      <w:r w:rsidRPr="000D7BF7">
        <w:rPr>
          <w:rFonts w:ascii="Apercu Pro" w:hAnsi="Apercu Pro"/>
          <w:sz w:val="22"/>
        </w:rPr>
        <w:t xml:space="preserve">Andante - Tempo alla </w:t>
      </w:r>
      <w:proofErr w:type="spellStart"/>
      <w:r w:rsidRPr="000D7BF7">
        <w:rPr>
          <w:rFonts w:ascii="Apercu Pro" w:hAnsi="Apercu Pro"/>
          <w:sz w:val="22"/>
        </w:rPr>
        <w:t>francese</w:t>
      </w:r>
      <w:proofErr w:type="spellEnd"/>
      <w:r w:rsidRPr="000D7BF7">
        <w:rPr>
          <w:rFonts w:ascii="Apercu Pro" w:hAnsi="Apercu Pro"/>
          <w:sz w:val="22"/>
        </w:rPr>
        <w:t xml:space="preserve"> - Allegretto</w:t>
      </w:r>
    </w:p>
    <w:p w14:paraId="5FFBB125" w14:textId="77777777" w:rsidR="005D5145" w:rsidRPr="000D7BF7" w:rsidRDefault="005D5145" w:rsidP="005D5145">
      <w:pPr>
        <w:rPr>
          <w:rFonts w:ascii="Apercu Pro" w:hAnsi="Apercu Pro"/>
          <w:sz w:val="22"/>
        </w:rPr>
      </w:pPr>
    </w:p>
    <w:p w14:paraId="55C7CAC8" w14:textId="77777777" w:rsidR="005D5145" w:rsidRPr="000D7BF7" w:rsidRDefault="005D5145" w:rsidP="005D5145">
      <w:pPr>
        <w:rPr>
          <w:rFonts w:ascii="Apercu Pro" w:hAnsi="Apercu Pro"/>
          <w:sz w:val="22"/>
        </w:rPr>
      </w:pPr>
      <w:r w:rsidRPr="000D7BF7">
        <w:rPr>
          <w:rFonts w:ascii="Apercu Pro" w:hAnsi="Apercu Pro"/>
          <w:sz w:val="22"/>
        </w:rPr>
        <w:t xml:space="preserve">    Wolfgang </w:t>
      </w:r>
      <w:proofErr w:type="spellStart"/>
      <w:r w:rsidRPr="000D7BF7">
        <w:rPr>
          <w:rFonts w:ascii="Apercu Pro" w:hAnsi="Apercu Pro"/>
          <w:sz w:val="22"/>
        </w:rPr>
        <w:t>Amadé</w:t>
      </w:r>
      <w:proofErr w:type="spellEnd"/>
      <w:r w:rsidRPr="000D7BF7">
        <w:rPr>
          <w:rFonts w:ascii="Apercu Pro" w:hAnsi="Apercu Pro"/>
          <w:sz w:val="22"/>
        </w:rPr>
        <w:t xml:space="preserve"> Mozart</w:t>
      </w:r>
    </w:p>
    <w:p w14:paraId="6CBB3B89" w14:textId="77777777" w:rsidR="005D5145" w:rsidRPr="000D7BF7" w:rsidRDefault="005D5145" w:rsidP="005D5145">
      <w:pPr>
        <w:ind w:firstLine="708"/>
        <w:rPr>
          <w:rFonts w:ascii="Apercu Pro" w:hAnsi="Apercu Pro"/>
          <w:sz w:val="22"/>
        </w:rPr>
      </w:pPr>
      <w:r w:rsidRPr="000D7BF7">
        <w:rPr>
          <w:rFonts w:ascii="Apercu Pro" w:hAnsi="Apercu Pro"/>
          <w:sz w:val="22"/>
        </w:rPr>
        <w:t>Streichquartett G-Dur KV 80 „Lodi-Quartett“</w:t>
      </w:r>
    </w:p>
    <w:p w14:paraId="65E7F1A6" w14:textId="77777777" w:rsidR="005D5145" w:rsidRPr="000D7BF7" w:rsidRDefault="005D5145" w:rsidP="005D5145">
      <w:pPr>
        <w:ind w:firstLine="708"/>
        <w:rPr>
          <w:rFonts w:ascii="Apercu Pro" w:hAnsi="Apercu Pro"/>
          <w:sz w:val="22"/>
        </w:rPr>
      </w:pPr>
      <w:r w:rsidRPr="000D7BF7">
        <w:rPr>
          <w:rFonts w:ascii="Apercu Pro" w:hAnsi="Apercu Pro"/>
          <w:sz w:val="22"/>
        </w:rPr>
        <w:t xml:space="preserve">Adagio – Allegro – </w:t>
      </w:r>
      <w:proofErr w:type="spellStart"/>
      <w:r w:rsidRPr="000D7BF7">
        <w:rPr>
          <w:rFonts w:ascii="Apercu Pro" w:hAnsi="Apercu Pro"/>
          <w:sz w:val="22"/>
        </w:rPr>
        <w:t>Minuetto</w:t>
      </w:r>
      <w:proofErr w:type="spellEnd"/>
      <w:r w:rsidRPr="000D7BF7">
        <w:rPr>
          <w:rFonts w:ascii="Apercu Pro" w:hAnsi="Apercu Pro"/>
          <w:sz w:val="22"/>
        </w:rPr>
        <w:t xml:space="preserve"> – </w:t>
      </w:r>
      <w:proofErr w:type="spellStart"/>
      <w:r w:rsidRPr="000D7BF7">
        <w:rPr>
          <w:rFonts w:ascii="Apercu Pro" w:hAnsi="Apercu Pro"/>
          <w:sz w:val="22"/>
        </w:rPr>
        <w:t>Rondau</w:t>
      </w:r>
      <w:proofErr w:type="spellEnd"/>
      <w:r w:rsidRPr="000D7BF7">
        <w:rPr>
          <w:rFonts w:ascii="Apercu Pro" w:hAnsi="Apercu Pro"/>
          <w:sz w:val="22"/>
        </w:rPr>
        <w:br/>
      </w:r>
    </w:p>
    <w:p w14:paraId="0E2E6950" w14:textId="77777777" w:rsidR="005D5145" w:rsidRPr="000D7BF7" w:rsidRDefault="005D5145" w:rsidP="005D5145">
      <w:pPr>
        <w:ind w:firstLine="708"/>
        <w:rPr>
          <w:rFonts w:ascii="Apercu Pro" w:hAnsi="Apercu Pro"/>
          <w:sz w:val="22"/>
        </w:rPr>
      </w:pPr>
      <w:r w:rsidRPr="000D7BF7">
        <w:rPr>
          <w:rFonts w:ascii="Apercu Pro" w:hAnsi="Apercu Pro"/>
          <w:sz w:val="22"/>
        </w:rPr>
        <w:t>Streichquartett G-Dur KV 156</w:t>
      </w:r>
    </w:p>
    <w:p w14:paraId="258AED25" w14:textId="77777777" w:rsidR="005D5145" w:rsidRPr="000D7BF7" w:rsidRDefault="005D5145" w:rsidP="005D5145">
      <w:pPr>
        <w:ind w:firstLine="708"/>
        <w:rPr>
          <w:rFonts w:ascii="Apercu Pro" w:hAnsi="Apercu Pro"/>
          <w:sz w:val="22"/>
        </w:rPr>
      </w:pPr>
      <w:r w:rsidRPr="000D7BF7">
        <w:rPr>
          <w:rFonts w:ascii="Apercu Pro" w:hAnsi="Apercu Pro"/>
          <w:sz w:val="22"/>
        </w:rPr>
        <w:t xml:space="preserve">Presto – Adagio - Tempo di </w:t>
      </w:r>
      <w:proofErr w:type="spellStart"/>
      <w:r w:rsidRPr="000D7BF7">
        <w:rPr>
          <w:rFonts w:ascii="Apercu Pro" w:hAnsi="Apercu Pro"/>
          <w:sz w:val="22"/>
        </w:rPr>
        <w:t>Menuetto</w:t>
      </w:r>
      <w:proofErr w:type="spellEnd"/>
    </w:p>
    <w:p w14:paraId="5DB85811" w14:textId="77777777" w:rsidR="005D5145" w:rsidRPr="000D7BF7" w:rsidRDefault="005D5145" w:rsidP="005D5145">
      <w:pPr>
        <w:rPr>
          <w:rFonts w:ascii="Apercu Pro" w:hAnsi="Apercu Pro"/>
          <w:sz w:val="22"/>
        </w:rPr>
      </w:pPr>
    </w:p>
    <w:p w14:paraId="45C0C71C" w14:textId="77777777" w:rsidR="00AC3338" w:rsidRPr="000D7BF7" w:rsidRDefault="00AC3338" w:rsidP="005D5145">
      <w:pPr>
        <w:rPr>
          <w:rFonts w:ascii="Apercu Pro" w:hAnsi="Apercu Pro"/>
          <w:b/>
          <w:sz w:val="22"/>
        </w:rPr>
      </w:pPr>
    </w:p>
    <w:p w14:paraId="041763CA" w14:textId="653F3AD4" w:rsidR="005D5145" w:rsidRPr="000D7BF7" w:rsidRDefault="005D5145" w:rsidP="005D5145">
      <w:pPr>
        <w:rPr>
          <w:rFonts w:ascii="Apercu Pro" w:hAnsi="Apercu Pro"/>
          <w:b/>
          <w:sz w:val="22"/>
        </w:rPr>
      </w:pPr>
      <w:r w:rsidRPr="000D7BF7">
        <w:rPr>
          <w:rFonts w:ascii="Apercu Pro" w:hAnsi="Apercu Pro"/>
          <w:b/>
          <w:sz w:val="22"/>
        </w:rPr>
        <w:t>Programm für Februar 2025:</w:t>
      </w:r>
    </w:p>
    <w:p w14:paraId="105BE72C" w14:textId="77777777" w:rsidR="005D5145" w:rsidRPr="000D7BF7" w:rsidRDefault="005D5145" w:rsidP="005D5145">
      <w:pPr>
        <w:rPr>
          <w:rFonts w:ascii="Apercu Pro" w:hAnsi="Apercu Pro"/>
          <w:sz w:val="22"/>
        </w:rPr>
      </w:pPr>
    </w:p>
    <w:p w14:paraId="30C02B99" w14:textId="77777777" w:rsidR="005D5145" w:rsidRPr="000D7BF7" w:rsidRDefault="005D5145" w:rsidP="005D5145">
      <w:pPr>
        <w:rPr>
          <w:rFonts w:ascii="Apercu Pro" w:hAnsi="Apercu Pro"/>
          <w:sz w:val="22"/>
        </w:rPr>
      </w:pPr>
      <w:r w:rsidRPr="000D7BF7">
        <w:rPr>
          <w:rFonts w:ascii="Apercu Pro" w:hAnsi="Apercu Pro"/>
          <w:sz w:val="22"/>
        </w:rPr>
        <w:t xml:space="preserve">    Wolfgang </w:t>
      </w:r>
      <w:proofErr w:type="spellStart"/>
      <w:r w:rsidRPr="000D7BF7">
        <w:rPr>
          <w:rFonts w:ascii="Apercu Pro" w:hAnsi="Apercu Pro"/>
          <w:sz w:val="22"/>
        </w:rPr>
        <w:t>Amadé</w:t>
      </w:r>
      <w:proofErr w:type="spellEnd"/>
      <w:r w:rsidRPr="000D7BF7">
        <w:rPr>
          <w:rFonts w:ascii="Apercu Pro" w:hAnsi="Apercu Pro"/>
          <w:sz w:val="22"/>
        </w:rPr>
        <w:t xml:space="preserve"> Mozart (1756-1791)</w:t>
      </w:r>
    </w:p>
    <w:p w14:paraId="5755514A" w14:textId="77777777" w:rsidR="005D5145" w:rsidRPr="000D7BF7" w:rsidRDefault="005D5145" w:rsidP="005D5145">
      <w:pPr>
        <w:ind w:firstLine="708"/>
        <w:rPr>
          <w:rFonts w:ascii="Apercu Pro" w:hAnsi="Apercu Pro"/>
          <w:sz w:val="22"/>
        </w:rPr>
      </w:pPr>
      <w:r w:rsidRPr="000D7BF7">
        <w:rPr>
          <w:rFonts w:ascii="Apercu Pro" w:hAnsi="Apercu Pro"/>
          <w:sz w:val="22"/>
        </w:rPr>
        <w:t>Violinsonate</w:t>
      </w:r>
    </w:p>
    <w:p w14:paraId="7F1C735F" w14:textId="77777777" w:rsidR="005D5145" w:rsidRPr="000D7BF7" w:rsidRDefault="005D5145" w:rsidP="005D5145">
      <w:pPr>
        <w:rPr>
          <w:rFonts w:ascii="Apercu Pro" w:hAnsi="Apercu Pro"/>
          <w:sz w:val="22"/>
        </w:rPr>
      </w:pPr>
    </w:p>
    <w:p w14:paraId="01830E82" w14:textId="77777777" w:rsidR="005D5145" w:rsidRPr="000D7BF7" w:rsidRDefault="005D5145" w:rsidP="005D5145">
      <w:pPr>
        <w:rPr>
          <w:rFonts w:ascii="Apercu Pro" w:hAnsi="Apercu Pro"/>
          <w:sz w:val="22"/>
        </w:rPr>
      </w:pPr>
      <w:r w:rsidRPr="000D7BF7">
        <w:rPr>
          <w:rFonts w:ascii="Apercu Pro" w:hAnsi="Apercu Pro"/>
          <w:sz w:val="22"/>
        </w:rPr>
        <w:t xml:space="preserve">    Michael Haydn (1737-1806)</w:t>
      </w:r>
    </w:p>
    <w:p w14:paraId="1BD0429B" w14:textId="77777777" w:rsidR="005D5145" w:rsidRPr="000D7BF7" w:rsidRDefault="005D5145" w:rsidP="005D5145">
      <w:pPr>
        <w:ind w:firstLine="708"/>
        <w:rPr>
          <w:rFonts w:ascii="Apercu Pro" w:hAnsi="Apercu Pro"/>
          <w:sz w:val="22"/>
        </w:rPr>
      </w:pPr>
      <w:r w:rsidRPr="000D7BF7">
        <w:rPr>
          <w:rFonts w:ascii="Apercu Pro" w:hAnsi="Apercu Pro"/>
          <w:sz w:val="22"/>
        </w:rPr>
        <w:t>Streichquartett A-Dur MH 310</w:t>
      </w:r>
    </w:p>
    <w:p w14:paraId="1F9802B0" w14:textId="77777777" w:rsidR="005D5145" w:rsidRPr="000D7BF7" w:rsidRDefault="005D5145" w:rsidP="005D5145">
      <w:pPr>
        <w:ind w:firstLine="708"/>
        <w:rPr>
          <w:rFonts w:ascii="Apercu Pro" w:hAnsi="Apercu Pro"/>
          <w:i/>
          <w:sz w:val="22"/>
        </w:rPr>
      </w:pPr>
      <w:r w:rsidRPr="000D7BF7">
        <w:rPr>
          <w:rFonts w:ascii="Apercu Pro" w:hAnsi="Apercu Pro"/>
          <w:i/>
          <w:sz w:val="22"/>
        </w:rPr>
        <w:t>in einer Bearbeitung für Violine und Klavier</w:t>
      </w:r>
    </w:p>
    <w:p w14:paraId="25ABD8C4" w14:textId="77777777" w:rsidR="005D5145" w:rsidRPr="000D7BF7" w:rsidRDefault="005D5145" w:rsidP="005D5145">
      <w:pPr>
        <w:rPr>
          <w:rFonts w:ascii="Apercu Pro" w:hAnsi="Apercu Pro"/>
          <w:sz w:val="22"/>
        </w:rPr>
      </w:pPr>
    </w:p>
    <w:p w14:paraId="4CA7A996" w14:textId="77777777" w:rsidR="005D5145" w:rsidRPr="000D7BF7" w:rsidRDefault="005D5145" w:rsidP="005D5145">
      <w:pPr>
        <w:rPr>
          <w:rFonts w:ascii="Apercu Pro" w:hAnsi="Apercu Pro"/>
          <w:sz w:val="22"/>
        </w:rPr>
      </w:pPr>
      <w:r w:rsidRPr="000D7BF7">
        <w:rPr>
          <w:rFonts w:ascii="Apercu Pro" w:hAnsi="Apercu Pro"/>
          <w:sz w:val="22"/>
        </w:rPr>
        <w:t xml:space="preserve">    Wolfgang </w:t>
      </w:r>
      <w:proofErr w:type="spellStart"/>
      <w:r w:rsidRPr="000D7BF7">
        <w:rPr>
          <w:rFonts w:ascii="Apercu Pro" w:hAnsi="Apercu Pro"/>
          <w:sz w:val="22"/>
        </w:rPr>
        <w:t>Amadé</w:t>
      </w:r>
      <w:proofErr w:type="spellEnd"/>
      <w:r w:rsidRPr="000D7BF7">
        <w:rPr>
          <w:rFonts w:ascii="Apercu Pro" w:hAnsi="Apercu Pro"/>
          <w:sz w:val="22"/>
        </w:rPr>
        <w:t xml:space="preserve"> Mozart</w:t>
      </w:r>
    </w:p>
    <w:p w14:paraId="5721C189" w14:textId="77777777" w:rsidR="005D5145" w:rsidRPr="000D7BF7" w:rsidRDefault="005D5145" w:rsidP="005D5145">
      <w:pPr>
        <w:ind w:firstLine="708"/>
        <w:rPr>
          <w:rFonts w:ascii="Apercu Pro" w:hAnsi="Apercu Pro"/>
          <w:sz w:val="22"/>
        </w:rPr>
      </w:pPr>
      <w:r w:rsidRPr="000D7BF7">
        <w:rPr>
          <w:rFonts w:ascii="Apercu Pro" w:hAnsi="Apercu Pro"/>
          <w:sz w:val="22"/>
        </w:rPr>
        <w:t>Klaviersonate</w:t>
      </w:r>
    </w:p>
    <w:p w14:paraId="450A856D" w14:textId="77777777" w:rsidR="005D5145" w:rsidRPr="000D7BF7" w:rsidRDefault="005D5145" w:rsidP="005D5145">
      <w:pPr>
        <w:ind w:firstLine="708"/>
        <w:rPr>
          <w:rFonts w:ascii="Apercu Pro" w:hAnsi="Apercu Pro"/>
          <w:sz w:val="22"/>
        </w:rPr>
      </w:pPr>
    </w:p>
    <w:p w14:paraId="3FAD8C93" w14:textId="77777777" w:rsidR="005D5145" w:rsidRPr="000D7BF7" w:rsidRDefault="005D5145" w:rsidP="005D5145">
      <w:pPr>
        <w:ind w:firstLine="708"/>
        <w:rPr>
          <w:rFonts w:ascii="Apercu Pro" w:hAnsi="Apercu Pro"/>
          <w:sz w:val="22"/>
        </w:rPr>
      </w:pPr>
      <w:r w:rsidRPr="000D7BF7">
        <w:rPr>
          <w:rFonts w:ascii="Apercu Pro" w:hAnsi="Apercu Pro"/>
          <w:sz w:val="22"/>
        </w:rPr>
        <w:t>Violinsonate</w:t>
      </w:r>
    </w:p>
    <w:p w14:paraId="7FF6C568" w14:textId="77777777" w:rsidR="005D5145" w:rsidRPr="00821DCC" w:rsidRDefault="005D5145" w:rsidP="005D5145">
      <w:pPr>
        <w:rPr>
          <w:rFonts w:ascii="Apercu Pro" w:hAnsi="Apercu Pro"/>
        </w:rPr>
      </w:pPr>
    </w:p>
    <w:p w14:paraId="39001719" w14:textId="75467723" w:rsidR="005D5145" w:rsidRDefault="005D5145" w:rsidP="005D5145">
      <w:pPr>
        <w:rPr>
          <w:rFonts w:ascii="Apercu Pro" w:hAnsi="Apercu Pro"/>
        </w:rPr>
      </w:pPr>
    </w:p>
    <w:p w14:paraId="2B5577F8" w14:textId="1668B76E" w:rsidR="00561782" w:rsidRDefault="00561782" w:rsidP="005D5145">
      <w:pPr>
        <w:rPr>
          <w:rFonts w:ascii="Apercu Pro" w:hAnsi="Apercu Pro"/>
        </w:rPr>
      </w:pPr>
    </w:p>
    <w:p w14:paraId="4A51C257" w14:textId="77777777" w:rsidR="00561782" w:rsidRPr="00821DCC" w:rsidRDefault="00561782" w:rsidP="005D5145">
      <w:pPr>
        <w:rPr>
          <w:rFonts w:ascii="Apercu Pro" w:hAnsi="Apercu Pro"/>
        </w:rPr>
      </w:pPr>
    </w:p>
    <w:p w14:paraId="5382FEB6" w14:textId="77777777" w:rsidR="005D5145" w:rsidRPr="000D7BF7" w:rsidRDefault="005D5145" w:rsidP="005D5145">
      <w:pPr>
        <w:rPr>
          <w:rFonts w:ascii="Apercu Pro" w:hAnsi="Apercu Pro"/>
          <w:b/>
          <w:sz w:val="22"/>
        </w:rPr>
      </w:pPr>
      <w:r w:rsidRPr="000D7BF7">
        <w:rPr>
          <w:rFonts w:ascii="Apercu Pro" w:hAnsi="Apercu Pro"/>
          <w:b/>
          <w:sz w:val="22"/>
        </w:rPr>
        <w:lastRenderedPageBreak/>
        <w:t xml:space="preserve">Date </w:t>
      </w:r>
      <w:proofErr w:type="spellStart"/>
      <w:r w:rsidRPr="000D7BF7">
        <w:rPr>
          <w:rFonts w:ascii="Apercu Pro" w:hAnsi="Apercu Pro"/>
          <w:b/>
          <w:sz w:val="22"/>
        </w:rPr>
        <w:t>with</w:t>
      </w:r>
      <w:proofErr w:type="spellEnd"/>
      <w:r w:rsidRPr="000D7BF7">
        <w:rPr>
          <w:rFonts w:ascii="Apercu Pro" w:hAnsi="Apercu Pro"/>
          <w:b/>
          <w:sz w:val="22"/>
        </w:rPr>
        <w:t xml:space="preserve"> Mozart. Nachmittagskonzerte zum Verlieben in den Prunkräumen der Residenz</w:t>
      </w:r>
    </w:p>
    <w:p w14:paraId="637263C8" w14:textId="0FE61575" w:rsidR="005D5145" w:rsidRPr="000D7BF7" w:rsidRDefault="005D5145" w:rsidP="005D5145">
      <w:pPr>
        <w:rPr>
          <w:rFonts w:ascii="Apercu Pro" w:hAnsi="Apercu Pro"/>
          <w:sz w:val="22"/>
        </w:rPr>
      </w:pPr>
      <w:r w:rsidRPr="000D7BF7">
        <w:rPr>
          <w:rFonts w:ascii="Apercu Pro" w:hAnsi="Apercu Pro"/>
          <w:sz w:val="22"/>
        </w:rPr>
        <w:t>Ab 16.1.</w:t>
      </w:r>
      <w:r w:rsidR="00F32F08">
        <w:rPr>
          <w:rFonts w:ascii="Apercu Pro" w:hAnsi="Apercu Pro"/>
          <w:sz w:val="22"/>
        </w:rPr>
        <w:t xml:space="preserve"> 2025, jeden DO und FR, 16 Uhr</w:t>
      </w:r>
      <w:bookmarkStart w:id="0" w:name="_GoBack"/>
      <w:bookmarkEnd w:id="0"/>
      <w:r w:rsidRPr="000D7BF7">
        <w:rPr>
          <w:rFonts w:ascii="Apercu Pro" w:hAnsi="Apercu Pro"/>
          <w:sz w:val="22"/>
        </w:rPr>
        <w:tab/>
      </w:r>
    </w:p>
    <w:p w14:paraId="366ADD6D" w14:textId="77777777" w:rsidR="005D5145" w:rsidRPr="000D7BF7" w:rsidRDefault="005D5145" w:rsidP="005D5145">
      <w:pPr>
        <w:rPr>
          <w:rFonts w:ascii="Apercu Pro" w:hAnsi="Apercu Pro"/>
          <w:sz w:val="22"/>
        </w:rPr>
      </w:pPr>
    </w:p>
    <w:p w14:paraId="3CBD7C69" w14:textId="77777777" w:rsidR="005D5145" w:rsidRPr="000D7BF7" w:rsidRDefault="005D5145" w:rsidP="005D5145">
      <w:pPr>
        <w:rPr>
          <w:rFonts w:ascii="Apercu Pro" w:hAnsi="Apercu Pro"/>
          <w:sz w:val="22"/>
        </w:rPr>
      </w:pPr>
      <w:r w:rsidRPr="000D7BF7">
        <w:rPr>
          <w:rFonts w:ascii="Apercu Pro" w:hAnsi="Apercu Pro"/>
          <w:sz w:val="22"/>
        </w:rPr>
        <w:t>Die Werke Mozarts dort hören, wo er sie selbst gespielt hat – geht das?</w:t>
      </w:r>
    </w:p>
    <w:p w14:paraId="4C5A8B81" w14:textId="77777777" w:rsidR="005D5145" w:rsidRPr="000D7BF7" w:rsidRDefault="005D5145" w:rsidP="005D5145">
      <w:pPr>
        <w:rPr>
          <w:rFonts w:ascii="Apercu Pro" w:hAnsi="Apercu Pro"/>
          <w:sz w:val="22"/>
        </w:rPr>
      </w:pPr>
      <w:r w:rsidRPr="000D7BF7">
        <w:rPr>
          <w:rFonts w:ascii="Apercu Pro" w:hAnsi="Apercu Pro"/>
          <w:sz w:val="22"/>
        </w:rPr>
        <w:t xml:space="preserve">Ja, das geht: Denn die Residenz zu Salzburg ist der Ort, für den der fürsterzbischöfliche </w:t>
      </w:r>
      <w:proofErr w:type="spellStart"/>
      <w:r w:rsidRPr="000D7BF7">
        <w:rPr>
          <w:rFonts w:ascii="Apercu Pro" w:hAnsi="Apercu Pro"/>
          <w:sz w:val="22"/>
        </w:rPr>
        <w:t>Hofmusicus</w:t>
      </w:r>
      <w:proofErr w:type="spellEnd"/>
      <w:r w:rsidRPr="000D7BF7">
        <w:rPr>
          <w:rFonts w:ascii="Apercu Pro" w:hAnsi="Apercu Pro"/>
          <w:sz w:val="22"/>
        </w:rPr>
        <w:t xml:space="preserve"> seine Musik komponiert hat und wo er regelmäßig auftrat.</w:t>
      </w:r>
    </w:p>
    <w:p w14:paraId="48A6B904" w14:textId="77777777" w:rsidR="005D5145" w:rsidRPr="000D7BF7" w:rsidRDefault="005D5145" w:rsidP="005D5145">
      <w:pPr>
        <w:rPr>
          <w:rFonts w:ascii="Apercu Pro" w:hAnsi="Apercu Pro"/>
          <w:sz w:val="22"/>
        </w:rPr>
      </w:pPr>
      <w:r w:rsidRPr="000D7BF7">
        <w:rPr>
          <w:rFonts w:ascii="Apercu Pro" w:hAnsi="Apercu Pro"/>
          <w:sz w:val="22"/>
        </w:rPr>
        <w:t>Was Mozarts Musik für die Ohren ist, sind die Prunkräume für die Augen – und beides zusammen stellt ein einzigartiges Raum-Klang-Erlebnis dar, das seinesgleichen sucht!</w:t>
      </w:r>
    </w:p>
    <w:p w14:paraId="3F14B089" w14:textId="77777777" w:rsidR="005D5145" w:rsidRPr="000D7BF7" w:rsidRDefault="005D5145" w:rsidP="005D5145">
      <w:pPr>
        <w:rPr>
          <w:rFonts w:ascii="Apercu Pro" w:hAnsi="Apercu Pro"/>
          <w:sz w:val="22"/>
        </w:rPr>
      </w:pPr>
      <w:r w:rsidRPr="000D7BF7">
        <w:rPr>
          <w:rFonts w:ascii="Apercu Pro" w:hAnsi="Apercu Pro"/>
          <w:sz w:val="22"/>
        </w:rPr>
        <w:t>Für alle, die dem Geist des Meisters im Herzen des UNESCO-Welterbes nahe sein wollen!</w:t>
      </w:r>
    </w:p>
    <w:p w14:paraId="17C548B2" w14:textId="77777777" w:rsidR="005D5145" w:rsidRPr="000D7BF7" w:rsidRDefault="005D5145" w:rsidP="005D5145">
      <w:pPr>
        <w:rPr>
          <w:rFonts w:ascii="Apercu Pro" w:hAnsi="Apercu Pro"/>
          <w:sz w:val="22"/>
        </w:rPr>
      </w:pPr>
    </w:p>
    <w:p w14:paraId="06828EBD" w14:textId="77777777" w:rsidR="005D5145" w:rsidRPr="000D7BF7" w:rsidRDefault="005D5145" w:rsidP="005D5145">
      <w:pPr>
        <w:rPr>
          <w:rFonts w:ascii="Apercu Pro" w:hAnsi="Apercu Pro"/>
          <w:sz w:val="22"/>
        </w:rPr>
      </w:pPr>
      <w:r w:rsidRPr="000D7BF7">
        <w:rPr>
          <w:rFonts w:ascii="Apercu Pro" w:hAnsi="Apercu Pro"/>
          <w:sz w:val="22"/>
        </w:rPr>
        <w:t>Ab 16. Jänner 2025 jeden Donnerstag und Freitag*</w:t>
      </w:r>
    </w:p>
    <w:p w14:paraId="59AA935E" w14:textId="77777777" w:rsidR="005D5145" w:rsidRPr="000D7BF7" w:rsidRDefault="005D5145" w:rsidP="005D5145">
      <w:pPr>
        <w:rPr>
          <w:rFonts w:ascii="Apercu Pro" w:hAnsi="Apercu Pro"/>
          <w:sz w:val="22"/>
        </w:rPr>
      </w:pPr>
      <w:r w:rsidRPr="000D7BF7">
        <w:rPr>
          <w:rFonts w:ascii="Apercu Pro" w:hAnsi="Apercu Pro"/>
          <w:sz w:val="22"/>
        </w:rPr>
        <w:t>– um 16 Uhr</w:t>
      </w:r>
    </w:p>
    <w:p w14:paraId="7FE46B84" w14:textId="77777777" w:rsidR="005D5145" w:rsidRPr="000D7BF7" w:rsidRDefault="005D5145" w:rsidP="005D5145">
      <w:pPr>
        <w:rPr>
          <w:rFonts w:ascii="Apercu Pro" w:hAnsi="Apercu Pro"/>
          <w:sz w:val="22"/>
        </w:rPr>
      </w:pPr>
      <w:r w:rsidRPr="000D7BF7">
        <w:rPr>
          <w:rFonts w:ascii="Apercu Pro" w:hAnsi="Apercu Pro"/>
          <w:sz w:val="22"/>
        </w:rPr>
        <w:t>– jeweils 45 Minuten ohne Pause</w:t>
      </w:r>
    </w:p>
    <w:p w14:paraId="78FD9625" w14:textId="77777777" w:rsidR="005D5145" w:rsidRPr="000D7BF7" w:rsidRDefault="005D5145" w:rsidP="005D5145">
      <w:pPr>
        <w:rPr>
          <w:rFonts w:ascii="Apercu Pro" w:hAnsi="Apercu Pro"/>
          <w:sz w:val="22"/>
        </w:rPr>
      </w:pPr>
      <w:r w:rsidRPr="000D7BF7">
        <w:rPr>
          <w:rFonts w:ascii="Apercu Pro" w:hAnsi="Apercu Pro"/>
          <w:sz w:val="22"/>
        </w:rPr>
        <w:t>– im Rittersaal der Residenz zu Salzburg</w:t>
      </w:r>
    </w:p>
    <w:p w14:paraId="3375F890" w14:textId="77777777" w:rsidR="005D5145" w:rsidRPr="000D7BF7" w:rsidRDefault="005D5145" w:rsidP="005D5145">
      <w:pPr>
        <w:rPr>
          <w:rFonts w:ascii="Apercu Pro" w:hAnsi="Apercu Pro"/>
          <w:sz w:val="22"/>
        </w:rPr>
      </w:pPr>
      <w:r w:rsidRPr="000D7BF7">
        <w:rPr>
          <w:rFonts w:ascii="Apercu Pro" w:hAnsi="Apercu Pro"/>
          <w:sz w:val="22"/>
        </w:rPr>
        <w:t>– monatlich wechselndes Programm</w:t>
      </w:r>
    </w:p>
    <w:p w14:paraId="4FCD6E2D" w14:textId="77777777" w:rsidR="005D5145" w:rsidRPr="000D7BF7" w:rsidRDefault="005D5145" w:rsidP="005D5145">
      <w:pPr>
        <w:rPr>
          <w:rFonts w:ascii="Apercu Pro" w:hAnsi="Apercu Pro"/>
          <w:sz w:val="22"/>
        </w:rPr>
      </w:pPr>
    </w:p>
    <w:p w14:paraId="1708813A" w14:textId="77777777" w:rsidR="005D5145" w:rsidRPr="000D7BF7" w:rsidRDefault="005D5145" w:rsidP="005D5145">
      <w:pPr>
        <w:rPr>
          <w:rFonts w:ascii="Apercu Pro" w:hAnsi="Apercu Pro"/>
          <w:sz w:val="22"/>
        </w:rPr>
      </w:pPr>
      <w:r w:rsidRPr="000D7BF7">
        <w:rPr>
          <w:rFonts w:ascii="Apercu Pro" w:hAnsi="Apercu Pro"/>
          <w:sz w:val="22"/>
        </w:rPr>
        <w:t xml:space="preserve">*Am 31.1.2025 findet aufgrund der Mozartwoche das Konzert „Date </w:t>
      </w:r>
      <w:proofErr w:type="spellStart"/>
      <w:r w:rsidRPr="000D7BF7">
        <w:rPr>
          <w:rFonts w:ascii="Apercu Pro" w:hAnsi="Apercu Pro"/>
          <w:sz w:val="22"/>
        </w:rPr>
        <w:t>with</w:t>
      </w:r>
      <w:proofErr w:type="spellEnd"/>
      <w:r w:rsidRPr="000D7BF7">
        <w:rPr>
          <w:rFonts w:ascii="Apercu Pro" w:hAnsi="Apercu Pro"/>
          <w:sz w:val="22"/>
        </w:rPr>
        <w:t xml:space="preserve"> Mozart“ nicht statt.</w:t>
      </w:r>
    </w:p>
    <w:p w14:paraId="3C524F7C" w14:textId="77777777" w:rsidR="005D5145" w:rsidRPr="000D7BF7" w:rsidRDefault="005D5145" w:rsidP="005D5145">
      <w:pPr>
        <w:rPr>
          <w:rFonts w:ascii="Apercu Pro" w:hAnsi="Apercu Pro"/>
          <w:sz w:val="22"/>
        </w:rPr>
      </w:pPr>
    </w:p>
    <w:p w14:paraId="3CC0117A" w14:textId="77777777" w:rsidR="005D5145" w:rsidRPr="000D7BF7" w:rsidRDefault="005D5145" w:rsidP="005D5145">
      <w:pPr>
        <w:rPr>
          <w:rFonts w:ascii="Apercu Pro" w:hAnsi="Apercu Pro"/>
          <w:b/>
          <w:sz w:val="22"/>
        </w:rPr>
      </w:pPr>
      <w:r w:rsidRPr="000D7BF7">
        <w:rPr>
          <w:rFonts w:ascii="Apercu Pro" w:hAnsi="Apercu Pro"/>
          <w:b/>
          <w:sz w:val="22"/>
        </w:rPr>
        <w:t>Ticketpreise:</w:t>
      </w:r>
    </w:p>
    <w:p w14:paraId="2F6B4F76" w14:textId="77777777" w:rsidR="005D5145" w:rsidRPr="000D7BF7" w:rsidRDefault="005D5145" w:rsidP="005D5145">
      <w:pPr>
        <w:rPr>
          <w:rFonts w:ascii="Apercu Pro" w:hAnsi="Apercu Pro"/>
          <w:sz w:val="22"/>
        </w:rPr>
      </w:pPr>
      <w:r w:rsidRPr="000D7BF7">
        <w:rPr>
          <w:rFonts w:ascii="Apercu Pro" w:hAnsi="Apercu Pro"/>
          <w:sz w:val="22"/>
        </w:rPr>
        <w:t xml:space="preserve">Erwachsene: € </w:t>
      </w:r>
      <w:proofErr w:type="gramStart"/>
      <w:r w:rsidRPr="000D7BF7">
        <w:rPr>
          <w:rFonts w:ascii="Apercu Pro" w:hAnsi="Apercu Pro"/>
          <w:sz w:val="22"/>
        </w:rPr>
        <w:t>28,–</w:t>
      </w:r>
      <w:proofErr w:type="gramEnd"/>
    </w:p>
    <w:p w14:paraId="42D4290D" w14:textId="77777777" w:rsidR="005D5145" w:rsidRPr="000D7BF7" w:rsidRDefault="005D5145" w:rsidP="005D5145">
      <w:pPr>
        <w:rPr>
          <w:rFonts w:ascii="Apercu Pro" w:hAnsi="Apercu Pro"/>
          <w:sz w:val="22"/>
        </w:rPr>
      </w:pPr>
      <w:r w:rsidRPr="000D7BF7">
        <w:rPr>
          <w:rFonts w:ascii="Apercu Pro" w:hAnsi="Apercu Pro"/>
          <w:sz w:val="22"/>
        </w:rPr>
        <w:t xml:space="preserve">Ermäßigt (ab 60 Jahren / mit DQS-Jahreskarte): € </w:t>
      </w:r>
      <w:proofErr w:type="gramStart"/>
      <w:r w:rsidRPr="000D7BF7">
        <w:rPr>
          <w:rFonts w:ascii="Apercu Pro" w:hAnsi="Apercu Pro"/>
          <w:sz w:val="22"/>
        </w:rPr>
        <w:t>25,–</w:t>
      </w:r>
      <w:proofErr w:type="gramEnd"/>
    </w:p>
    <w:p w14:paraId="6037A0A0" w14:textId="77777777" w:rsidR="005D5145" w:rsidRPr="000D7BF7" w:rsidRDefault="005D5145" w:rsidP="005D5145">
      <w:pPr>
        <w:rPr>
          <w:rFonts w:ascii="Apercu Pro" w:hAnsi="Apercu Pro"/>
          <w:sz w:val="22"/>
        </w:rPr>
      </w:pPr>
      <w:r w:rsidRPr="000D7BF7">
        <w:rPr>
          <w:rFonts w:ascii="Apercu Pro" w:hAnsi="Apercu Pro"/>
          <w:sz w:val="22"/>
        </w:rPr>
        <w:t xml:space="preserve">Unter 26 Jahren (0-6 Jahre frei): € </w:t>
      </w:r>
      <w:proofErr w:type="gramStart"/>
      <w:r w:rsidRPr="000D7BF7">
        <w:rPr>
          <w:rFonts w:ascii="Apercu Pro" w:hAnsi="Apercu Pro"/>
          <w:sz w:val="22"/>
        </w:rPr>
        <w:t>14,–</w:t>
      </w:r>
      <w:proofErr w:type="gramEnd"/>
    </w:p>
    <w:p w14:paraId="07BC844E" w14:textId="77777777" w:rsidR="00266B18" w:rsidRDefault="00266B18" w:rsidP="005D5145">
      <w:pPr>
        <w:rPr>
          <w:rFonts w:ascii="Apercu Pro" w:hAnsi="Apercu Pro"/>
          <w:sz w:val="22"/>
        </w:rPr>
      </w:pPr>
    </w:p>
    <w:p w14:paraId="511A1036" w14:textId="7083B4D0" w:rsidR="005D5145" w:rsidRPr="000D7BF7" w:rsidRDefault="005D5145" w:rsidP="005D5145">
      <w:pPr>
        <w:rPr>
          <w:rFonts w:ascii="Apercu Pro" w:hAnsi="Apercu Pro"/>
          <w:sz w:val="22"/>
        </w:rPr>
      </w:pPr>
      <w:r w:rsidRPr="000D7BF7">
        <w:rPr>
          <w:rFonts w:ascii="Apercu Pro" w:hAnsi="Apercu Pro"/>
          <w:sz w:val="22"/>
        </w:rPr>
        <w:t>Erhältlich vor Ort und im Onlineshop shop.domquartier.at</w:t>
      </w:r>
    </w:p>
    <w:p w14:paraId="3E9D76EA" w14:textId="471FD0A9" w:rsidR="004B361B" w:rsidRDefault="004B361B" w:rsidP="00456572">
      <w:pPr>
        <w:spacing w:before="100" w:beforeAutospacing="1" w:line="240" w:lineRule="auto"/>
        <w:rPr>
          <w:rFonts w:ascii="Apercu Pro" w:hAnsi="Apercu Pro"/>
          <w:sz w:val="20"/>
          <w:szCs w:val="20"/>
        </w:rPr>
      </w:pPr>
    </w:p>
    <w:p w14:paraId="2A94B8E4" w14:textId="41C8CDEA" w:rsidR="0068344A" w:rsidRDefault="0068344A" w:rsidP="00456572">
      <w:pPr>
        <w:spacing w:before="100" w:beforeAutospacing="1" w:line="240" w:lineRule="auto"/>
        <w:rPr>
          <w:rFonts w:ascii="Apercu Pro" w:hAnsi="Apercu Pro"/>
          <w:sz w:val="20"/>
          <w:szCs w:val="20"/>
        </w:rPr>
      </w:pPr>
    </w:p>
    <w:p w14:paraId="4F9059A8" w14:textId="6766F028" w:rsidR="0068344A" w:rsidRDefault="0068344A" w:rsidP="00456572">
      <w:pPr>
        <w:spacing w:before="100" w:beforeAutospacing="1" w:line="240" w:lineRule="auto"/>
        <w:rPr>
          <w:rFonts w:ascii="Apercu Pro" w:hAnsi="Apercu Pro"/>
          <w:sz w:val="20"/>
          <w:szCs w:val="20"/>
        </w:rPr>
      </w:pPr>
    </w:p>
    <w:p w14:paraId="73182D75" w14:textId="165E832E" w:rsidR="0068344A" w:rsidRDefault="0068344A" w:rsidP="00456572">
      <w:pPr>
        <w:spacing w:before="100" w:beforeAutospacing="1" w:line="240" w:lineRule="auto"/>
        <w:rPr>
          <w:rFonts w:ascii="Apercu Pro" w:hAnsi="Apercu Pro"/>
          <w:sz w:val="20"/>
          <w:szCs w:val="20"/>
        </w:rPr>
      </w:pPr>
    </w:p>
    <w:p w14:paraId="42DB2A77" w14:textId="77777777" w:rsidR="0068344A" w:rsidRPr="00821DCC" w:rsidRDefault="0068344A" w:rsidP="00456572">
      <w:pPr>
        <w:spacing w:before="100" w:beforeAutospacing="1" w:line="240" w:lineRule="auto"/>
        <w:rPr>
          <w:rFonts w:ascii="Apercu Pro" w:hAnsi="Apercu Pro"/>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3"/>
      </w:tblGrid>
      <w:tr w:rsidR="00CB544F" w:rsidRPr="00821DCC" w14:paraId="72312B81" w14:textId="77777777" w:rsidTr="004C0AB5">
        <w:tc>
          <w:tcPr>
            <w:tcW w:w="8493" w:type="dxa"/>
          </w:tcPr>
          <w:p w14:paraId="3889C66E" w14:textId="77777777" w:rsidR="004B361B" w:rsidRPr="00821DCC" w:rsidRDefault="004B361B" w:rsidP="008B7D77">
            <w:pPr>
              <w:pStyle w:val="Listenabsatz"/>
              <w:spacing w:before="100" w:beforeAutospacing="1" w:line="240" w:lineRule="auto"/>
              <w:ind w:left="0"/>
              <w:jc w:val="center"/>
              <w:rPr>
                <w:rFonts w:ascii="Apercu Pro" w:hAnsi="Apercu Pro" w:cs="Arial"/>
                <w:bCs/>
                <w:sz w:val="20"/>
                <w:szCs w:val="20"/>
              </w:rPr>
            </w:pPr>
          </w:p>
          <w:p w14:paraId="3D6789C9" w14:textId="72307924" w:rsidR="00CB544F" w:rsidRPr="00821DCC" w:rsidRDefault="00C87B32" w:rsidP="008B7D77">
            <w:pPr>
              <w:pStyle w:val="Listenabsatz"/>
              <w:spacing w:before="100" w:beforeAutospacing="1" w:line="240" w:lineRule="auto"/>
              <w:ind w:left="0"/>
              <w:jc w:val="center"/>
              <w:rPr>
                <w:rFonts w:ascii="Apercu Pro" w:hAnsi="Apercu Pro" w:cs="Arial"/>
                <w:bCs/>
                <w:sz w:val="20"/>
                <w:szCs w:val="20"/>
              </w:rPr>
            </w:pPr>
            <w:r>
              <w:rPr>
                <w:rFonts w:ascii="Apercu Pro" w:hAnsi="Apercu Pro"/>
                <w:noProof/>
                <w:sz w:val="20"/>
                <w:szCs w:val="20"/>
                <w:lang w:eastAsia="de-AT"/>
              </w:rPr>
              <w:lastRenderedPageBreak/>
              <w:drawing>
                <wp:inline distT="0" distB="0" distL="0" distR="0" wp14:anchorId="5AB364D1" wp14:editId="47B6D909">
                  <wp:extent cx="3086100" cy="3915621"/>
                  <wp:effectExtent l="0" t="0" r="0" b="8890"/>
                  <wp:docPr id="6" name="Grafik 6" descr="C:\Users\sbg07557\AppData\Local\Microsoft\Windows\INetCache\Content.Word\galleryIMG56774_m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bg07557\AppData\Local\Microsoft\Windows\INetCache\Content.Word\galleryIMG56774_mo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1284" cy="3960262"/>
                          </a:xfrm>
                          <a:prstGeom prst="rect">
                            <a:avLst/>
                          </a:prstGeom>
                          <a:noFill/>
                          <a:ln>
                            <a:noFill/>
                          </a:ln>
                        </pic:spPr>
                      </pic:pic>
                    </a:graphicData>
                  </a:graphic>
                </wp:inline>
              </w:drawing>
            </w:r>
          </w:p>
          <w:p w14:paraId="354D5135" w14:textId="03610E20" w:rsidR="004B361B" w:rsidRPr="00821DCC" w:rsidRDefault="004B361B" w:rsidP="008B7D77">
            <w:pPr>
              <w:pStyle w:val="Listenabsatz"/>
              <w:spacing w:before="100" w:beforeAutospacing="1" w:line="240" w:lineRule="auto"/>
              <w:ind w:left="0"/>
              <w:jc w:val="center"/>
              <w:rPr>
                <w:rFonts w:ascii="Apercu Pro" w:hAnsi="Apercu Pro" w:cs="Arial"/>
                <w:bCs/>
                <w:sz w:val="20"/>
                <w:szCs w:val="20"/>
              </w:rPr>
            </w:pPr>
          </w:p>
        </w:tc>
      </w:tr>
      <w:tr w:rsidR="00CB544F" w:rsidRPr="00821DCC" w14:paraId="4895D23C" w14:textId="77777777" w:rsidTr="004C0AB5">
        <w:tc>
          <w:tcPr>
            <w:tcW w:w="8493" w:type="dxa"/>
          </w:tcPr>
          <w:tbl>
            <w:tblPr>
              <w:tblW w:w="5000" w:type="pct"/>
              <w:tblCellSpacing w:w="0" w:type="dxa"/>
              <w:tblCellMar>
                <w:left w:w="0" w:type="dxa"/>
                <w:right w:w="0" w:type="dxa"/>
              </w:tblCellMar>
              <w:tblLook w:val="04A0" w:firstRow="1" w:lastRow="0" w:firstColumn="1" w:lastColumn="0" w:noHBand="0" w:noVBand="1"/>
            </w:tblPr>
            <w:tblGrid>
              <w:gridCol w:w="8277"/>
            </w:tblGrid>
            <w:tr w:rsidR="00C87B32" w:rsidRPr="00C87B32" w14:paraId="677BA02E" w14:textId="77777777" w:rsidTr="00C87B32">
              <w:trPr>
                <w:tblCellSpacing w:w="0" w:type="dxa"/>
              </w:trPr>
              <w:tc>
                <w:tcPr>
                  <w:tcW w:w="0" w:type="auto"/>
                  <w:hideMark/>
                </w:tcPr>
                <w:p w14:paraId="6777516D" w14:textId="14D8D740" w:rsidR="00C87B32" w:rsidRPr="00C87B32" w:rsidRDefault="00C87B32" w:rsidP="00C87B32">
                  <w:pPr>
                    <w:spacing w:line="254" w:lineRule="atLeast"/>
                    <w:jc w:val="center"/>
                    <w:rPr>
                      <w:rFonts w:ascii="Trebuchet MS" w:eastAsia="Times New Roman" w:hAnsi="Trebuchet MS" w:cs="Times New Roman"/>
                      <w:color w:val="333333"/>
                      <w:sz w:val="20"/>
                      <w:szCs w:val="20"/>
                      <w:lang w:eastAsia="de-AT"/>
                    </w:rPr>
                  </w:pPr>
                  <w:r w:rsidRPr="00C87B32">
                    <w:rPr>
                      <w:rFonts w:ascii="Apercu Pro" w:hAnsi="Apercu Pro" w:cs="Arial"/>
                      <w:sz w:val="20"/>
                      <w:szCs w:val="20"/>
                    </w:rPr>
                    <w:lastRenderedPageBreak/>
                    <w:t>Christian Leopold Bode, W.A. M</w:t>
                  </w:r>
                  <w:r w:rsidRPr="00561782">
                    <w:rPr>
                      <w:rFonts w:ascii="Apercu Pro" w:hAnsi="Apercu Pro" w:cs="Arial"/>
                      <w:sz w:val="20"/>
                      <w:szCs w:val="20"/>
                    </w:rPr>
                    <w:t>ozart, 1859 (Detail/bearbeitet)</w:t>
                  </w:r>
                  <w:r w:rsidRPr="00561782">
                    <w:rPr>
                      <w:rFonts w:ascii="Apercu Pro" w:hAnsi="Apercu Pro" w:cs="Arial"/>
                      <w:sz w:val="20"/>
                      <w:szCs w:val="20"/>
                    </w:rPr>
                    <w:br/>
                  </w:r>
                  <w:r w:rsidRPr="00C87B32">
                    <w:rPr>
                      <w:rFonts w:ascii="Apercu Pro" w:hAnsi="Apercu Pro" w:cs="Arial"/>
                      <w:sz w:val="20"/>
                      <w:szCs w:val="20"/>
                    </w:rPr>
                    <w:t xml:space="preserve">© DQS/Salzburg ISM - </w:t>
                  </w:r>
                  <w:proofErr w:type="spellStart"/>
                  <w:r w:rsidRPr="00C87B32">
                    <w:rPr>
                      <w:rFonts w:ascii="Apercu Pro" w:hAnsi="Apercu Pro" w:cs="Arial"/>
                      <w:sz w:val="20"/>
                      <w:szCs w:val="20"/>
                    </w:rPr>
                    <w:t>Mozart-Museen&amp;Archiv</w:t>
                  </w:r>
                  <w:proofErr w:type="spellEnd"/>
                </w:p>
              </w:tc>
            </w:tr>
            <w:tr w:rsidR="00C87B32" w:rsidRPr="00C87B32" w14:paraId="49B1BF58" w14:textId="77777777" w:rsidTr="00C87B32">
              <w:trPr>
                <w:tblCellSpacing w:w="0" w:type="dxa"/>
              </w:trPr>
              <w:tc>
                <w:tcPr>
                  <w:tcW w:w="0" w:type="auto"/>
                  <w:hideMark/>
                </w:tcPr>
                <w:p w14:paraId="0CBCFFE6" w14:textId="77777777" w:rsidR="00C87B32" w:rsidRPr="00C87B32" w:rsidRDefault="00C87B32" w:rsidP="00C87B32">
                  <w:pPr>
                    <w:spacing w:line="254" w:lineRule="atLeast"/>
                    <w:rPr>
                      <w:rFonts w:ascii="Trebuchet MS" w:eastAsia="Times New Roman" w:hAnsi="Trebuchet MS" w:cs="Times New Roman"/>
                      <w:color w:val="333333"/>
                      <w:sz w:val="20"/>
                      <w:szCs w:val="20"/>
                      <w:lang w:eastAsia="de-AT"/>
                    </w:rPr>
                  </w:pPr>
                </w:p>
              </w:tc>
            </w:tr>
          </w:tbl>
          <w:p w14:paraId="635ED81E" w14:textId="6FFCC4E9" w:rsidR="004B361B" w:rsidRPr="00821DCC" w:rsidRDefault="004B361B" w:rsidP="00C87B32">
            <w:pPr>
              <w:spacing w:before="100" w:beforeAutospacing="1" w:line="240" w:lineRule="auto"/>
              <w:jc w:val="center"/>
              <w:rPr>
                <w:rFonts w:ascii="Apercu Pro" w:hAnsi="Apercu Pro" w:cs="Arial"/>
                <w:sz w:val="16"/>
                <w:szCs w:val="16"/>
              </w:rPr>
            </w:pPr>
          </w:p>
        </w:tc>
      </w:tr>
    </w:tbl>
    <w:p w14:paraId="3C6DD51A" w14:textId="250D3A04" w:rsidR="00A531D8" w:rsidRDefault="00A531D8" w:rsidP="00A531D8">
      <w:pPr>
        <w:spacing w:after="150" w:line="240" w:lineRule="auto"/>
        <w:rPr>
          <w:rFonts w:ascii="Apercu Pro" w:eastAsia="Times New Roman" w:hAnsi="Apercu Pro" w:cs="Times New Roman"/>
          <w:lang w:eastAsia="de-AT"/>
        </w:rPr>
      </w:pPr>
    </w:p>
    <w:p w14:paraId="07776287" w14:textId="77777777" w:rsidR="00266B18" w:rsidRPr="00821DCC" w:rsidRDefault="00266B18" w:rsidP="00A531D8">
      <w:pPr>
        <w:spacing w:after="150" w:line="240" w:lineRule="auto"/>
        <w:rPr>
          <w:rFonts w:ascii="Apercu Pro" w:eastAsia="Times New Roman" w:hAnsi="Apercu Pro" w:cs="Times New Roman"/>
          <w:lang w:eastAsia="de-AT"/>
        </w:rPr>
      </w:pPr>
    </w:p>
    <w:p w14:paraId="3278661B" w14:textId="20C725F5" w:rsidR="00D6595F" w:rsidRPr="00561782" w:rsidRDefault="00A531D8" w:rsidP="00C87B32">
      <w:pPr>
        <w:rPr>
          <w:rFonts w:ascii="Apercu Pro" w:hAnsi="Apercu Pro"/>
          <w:szCs w:val="24"/>
        </w:rPr>
      </w:pPr>
      <w:r w:rsidRPr="00561782">
        <w:rPr>
          <w:rFonts w:ascii="Apercu Pro" w:hAnsi="Apercu Pro"/>
          <w:szCs w:val="24"/>
        </w:rPr>
        <w:t>Bildmaterial zum Download finden Sie unter:</w:t>
      </w:r>
      <w:r w:rsidR="00C87B32" w:rsidRPr="00561782">
        <w:rPr>
          <w:rFonts w:ascii="Apercu Pro" w:hAnsi="Apercu Pro"/>
          <w:szCs w:val="24"/>
        </w:rPr>
        <w:br/>
      </w:r>
      <w:r w:rsidRPr="00561782">
        <w:rPr>
          <w:rFonts w:ascii="Apercu Pro" w:hAnsi="Apercu Pro"/>
          <w:szCs w:val="24"/>
        </w:rPr>
        <w:t>www.domquartier.at/presse/allgemein-presse</w:t>
      </w:r>
    </w:p>
    <w:p w14:paraId="062B3D97" w14:textId="04BF5B4B" w:rsidR="00C87B32" w:rsidRDefault="00C87B32" w:rsidP="00C87B32">
      <w:pPr>
        <w:rPr>
          <w:rFonts w:ascii="Apercu Pro" w:hAnsi="Apercu Pro"/>
          <w:sz w:val="20"/>
          <w:szCs w:val="20"/>
        </w:rPr>
      </w:pPr>
    </w:p>
    <w:p w14:paraId="3C1E0F28" w14:textId="77777777" w:rsidR="00C87B32" w:rsidRPr="00C87B32" w:rsidRDefault="00C87B32" w:rsidP="00C87B32">
      <w:pPr>
        <w:rPr>
          <w:rFonts w:ascii="Apercu Pro" w:hAnsi="Apercu Pro"/>
          <w:sz w:val="20"/>
          <w:szCs w:val="20"/>
        </w:rPr>
      </w:pPr>
    </w:p>
    <w:p w14:paraId="58D7526B" w14:textId="77777777" w:rsidR="00821DCC" w:rsidRPr="00561782" w:rsidRDefault="00821DCC" w:rsidP="00821DCC">
      <w:pPr>
        <w:rPr>
          <w:rFonts w:ascii="Apercu Pro" w:hAnsi="Apercu Pro"/>
          <w:szCs w:val="24"/>
          <w:u w:val="single"/>
        </w:rPr>
      </w:pPr>
      <w:r w:rsidRPr="00561782">
        <w:rPr>
          <w:rFonts w:ascii="Apercu Pro" w:hAnsi="Apercu Pro"/>
          <w:szCs w:val="24"/>
          <w:u w:val="single"/>
        </w:rPr>
        <w:t>Kontakt für Rückfragen:</w:t>
      </w:r>
    </w:p>
    <w:p w14:paraId="292121DF" w14:textId="63FF7835" w:rsidR="00821DCC" w:rsidRPr="00561782" w:rsidRDefault="00821DCC" w:rsidP="00821DCC">
      <w:pPr>
        <w:rPr>
          <w:rFonts w:ascii="Apercu Pro" w:hAnsi="Apercu Pro"/>
          <w:szCs w:val="24"/>
        </w:rPr>
      </w:pPr>
      <w:r w:rsidRPr="00561782">
        <w:rPr>
          <w:rFonts w:ascii="Apercu Pro" w:hAnsi="Apercu Pro"/>
          <w:szCs w:val="24"/>
        </w:rPr>
        <w:t xml:space="preserve">Dr. Sabine Krohn – Musik im </w:t>
      </w:r>
      <w:proofErr w:type="spellStart"/>
      <w:r w:rsidRPr="00561782">
        <w:rPr>
          <w:rFonts w:ascii="Apercu Pro" w:hAnsi="Apercu Pro"/>
          <w:szCs w:val="24"/>
        </w:rPr>
        <w:t>DomQuartier</w:t>
      </w:r>
      <w:proofErr w:type="spellEnd"/>
    </w:p>
    <w:p w14:paraId="771D2F91" w14:textId="77777777" w:rsidR="00821DCC" w:rsidRPr="00561782" w:rsidRDefault="00F32F08" w:rsidP="00821DCC">
      <w:pPr>
        <w:rPr>
          <w:rFonts w:ascii="Apercu Pro" w:hAnsi="Apercu Pro"/>
          <w:szCs w:val="24"/>
        </w:rPr>
      </w:pPr>
      <w:hyperlink r:id="rId10" w:history="1">
        <w:r w:rsidR="00821DCC" w:rsidRPr="00561782">
          <w:rPr>
            <w:rStyle w:val="Hyperlink"/>
            <w:rFonts w:ascii="Apercu Pro" w:hAnsi="Apercu Pro"/>
            <w:szCs w:val="24"/>
          </w:rPr>
          <w:t>sabine.krohn@domquartier.at</w:t>
        </w:r>
      </w:hyperlink>
      <w:r w:rsidR="00821DCC" w:rsidRPr="00561782">
        <w:rPr>
          <w:rFonts w:ascii="Apercu Pro" w:hAnsi="Apercu Pro"/>
          <w:szCs w:val="24"/>
        </w:rPr>
        <w:t xml:space="preserve"> / +43 664 4820508</w:t>
      </w:r>
    </w:p>
    <w:p w14:paraId="3DF445DE" w14:textId="77777777" w:rsidR="00821DCC" w:rsidRPr="00561782" w:rsidRDefault="00821DCC" w:rsidP="00821DCC">
      <w:pPr>
        <w:rPr>
          <w:rFonts w:ascii="Apercu Pro" w:hAnsi="Apercu Pro"/>
          <w:szCs w:val="24"/>
        </w:rPr>
      </w:pPr>
      <w:r w:rsidRPr="00561782">
        <w:rPr>
          <w:rFonts w:ascii="Apercu Pro" w:hAnsi="Apercu Pro"/>
          <w:szCs w:val="24"/>
        </w:rPr>
        <w:t>Mag. Nadine Ratzenberger – Unternehmenskommunikation</w:t>
      </w:r>
    </w:p>
    <w:p w14:paraId="5F29231F" w14:textId="77777777" w:rsidR="00821DCC" w:rsidRPr="00561782" w:rsidRDefault="00F32F08" w:rsidP="00821DCC">
      <w:pPr>
        <w:rPr>
          <w:rFonts w:ascii="Apercu Pro" w:hAnsi="Apercu Pro"/>
          <w:szCs w:val="24"/>
        </w:rPr>
      </w:pPr>
      <w:hyperlink r:id="rId11" w:history="1">
        <w:r w:rsidR="00821DCC" w:rsidRPr="00561782">
          <w:rPr>
            <w:rStyle w:val="Hyperlink"/>
            <w:rFonts w:ascii="Apercu Pro" w:hAnsi="Apercu Pro"/>
            <w:szCs w:val="24"/>
          </w:rPr>
          <w:t>nadine.ratzenberger@domquartier.at</w:t>
        </w:r>
      </w:hyperlink>
      <w:r w:rsidR="00821DCC" w:rsidRPr="00561782">
        <w:rPr>
          <w:rFonts w:ascii="Apercu Pro" w:hAnsi="Apercu Pro"/>
          <w:szCs w:val="24"/>
        </w:rPr>
        <w:t xml:space="preserve"> / +43 664 88983537</w:t>
      </w:r>
    </w:p>
    <w:p w14:paraId="778A76C1" w14:textId="77777777" w:rsidR="00821DCC" w:rsidRPr="00821DCC" w:rsidRDefault="00821DCC" w:rsidP="008B7D77">
      <w:pPr>
        <w:pStyle w:val="Listenabsatz"/>
        <w:spacing w:before="100" w:beforeAutospacing="1" w:line="240" w:lineRule="auto"/>
        <w:ind w:left="0"/>
        <w:rPr>
          <w:rFonts w:ascii="Apercu Pro" w:hAnsi="Apercu Pro" w:cs="Arial"/>
          <w:sz w:val="20"/>
          <w:szCs w:val="20"/>
        </w:rPr>
      </w:pPr>
    </w:p>
    <w:p w14:paraId="70175E35" w14:textId="6C8967DC" w:rsidR="00DD6CAD" w:rsidRPr="00821DCC" w:rsidRDefault="00DD6CAD" w:rsidP="008B7D77">
      <w:pPr>
        <w:pStyle w:val="Default"/>
        <w:spacing w:before="100" w:beforeAutospacing="1"/>
        <w:rPr>
          <w:rFonts w:ascii="Apercu Pro" w:hAnsi="Apercu Pro"/>
          <w:color w:val="auto"/>
          <w:sz w:val="20"/>
          <w:szCs w:val="20"/>
        </w:rPr>
      </w:pPr>
    </w:p>
    <w:sectPr w:rsidR="00DD6CAD" w:rsidRPr="00821DCC" w:rsidSect="000D7BF7">
      <w:headerReference w:type="default" r:id="rId12"/>
      <w:footerReference w:type="default" r:id="rId13"/>
      <w:pgSz w:w="11906" w:h="16838"/>
      <w:pgMar w:top="2552" w:right="1418" w:bottom="1134" w:left="1985" w:header="425"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C8F59D" w14:textId="77777777" w:rsidR="00012B9A" w:rsidRDefault="00012B9A">
      <w:pPr>
        <w:spacing w:line="240" w:lineRule="auto"/>
      </w:pPr>
      <w:r>
        <w:separator/>
      </w:r>
    </w:p>
  </w:endnote>
  <w:endnote w:type="continuationSeparator" w:id="0">
    <w:p w14:paraId="4F15FC2F" w14:textId="77777777" w:rsidR="00012B9A" w:rsidRDefault="00012B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otype Univers 330 Light">
    <w:altName w:val="Calibri"/>
    <w:charset w:val="00"/>
    <w:family w:val="swiss"/>
    <w:pitch w:val="variable"/>
    <w:sig w:usb0="00000001"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Apercu Pro">
    <w:altName w:val="Calibri"/>
    <w:panose1 w:val="020B0503050601040103"/>
    <w:charset w:val="00"/>
    <w:family w:val="swiss"/>
    <w:notTrueType/>
    <w:pitch w:val="variable"/>
    <w:sig w:usb0="000002C7" w:usb1="00000001" w:usb2="00000000" w:usb3="00000000" w:csb0="0000009F" w:csb1="00000000"/>
  </w:font>
  <w:font w:name="FortescuePro">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percu Pro" w:hAnsi="Apercu Pro"/>
        <w:sz w:val="16"/>
        <w:szCs w:val="16"/>
      </w:rPr>
      <w:id w:val="-1705238520"/>
      <w:docPartObj>
        <w:docPartGallery w:val="Page Numbers (Top of Page)"/>
        <w:docPartUnique/>
      </w:docPartObj>
    </w:sdtPr>
    <w:sdtEndPr/>
    <w:sdtContent>
      <w:p w14:paraId="67CA65A8" w14:textId="5B184D77" w:rsidR="004C309D" w:rsidRPr="004C309D" w:rsidRDefault="004C309D">
        <w:pPr>
          <w:pStyle w:val="Fuzeile"/>
          <w:rPr>
            <w:rFonts w:ascii="Apercu Pro" w:hAnsi="Apercu Pro"/>
            <w:sz w:val="16"/>
            <w:szCs w:val="16"/>
          </w:rPr>
        </w:pPr>
        <w:r w:rsidRPr="008A70F2">
          <w:rPr>
            <w:rFonts w:ascii="Apercu Pro" w:hAnsi="Apercu Pro"/>
            <w:bCs/>
            <w:sz w:val="16"/>
            <w:szCs w:val="16"/>
          </w:rPr>
          <w:fldChar w:fldCharType="begin"/>
        </w:r>
        <w:r w:rsidRPr="008A70F2">
          <w:rPr>
            <w:rFonts w:ascii="Apercu Pro" w:hAnsi="Apercu Pro"/>
            <w:bCs/>
            <w:sz w:val="16"/>
            <w:szCs w:val="16"/>
          </w:rPr>
          <w:instrText>PAGE</w:instrText>
        </w:r>
        <w:r w:rsidRPr="008A70F2">
          <w:rPr>
            <w:rFonts w:ascii="Apercu Pro" w:hAnsi="Apercu Pro"/>
            <w:bCs/>
            <w:sz w:val="16"/>
            <w:szCs w:val="16"/>
          </w:rPr>
          <w:fldChar w:fldCharType="separate"/>
        </w:r>
        <w:r w:rsidR="00F32F08">
          <w:rPr>
            <w:rFonts w:ascii="Apercu Pro" w:hAnsi="Apercu Pro"/>
            <w:bCs/>
            <w:noProof/>
            <w:sz w:val="16"/>
            <w:szCs w:val="16"/>
          </w:rPr>
          <w:t>4</w:t>
        </w:r>
        <w:r w:rsidRPr="008A70F2">
          <w:rPr>
            <w:rFonts w:ascii="Apercu Pro" w:hAnsi="Apercu Pro"/>
            <w:bCs/>
            <w:sz w:val="16"/>
            <w:szCs w:val="16"/>
          </w:rPr>
          <w:fldChar w:fldCharType="end"/>
        </w:r>
        <w:r w:rsidRPr="008A70F2">
          <w:rPr>
            <w:rFonts w:ascii="Apercu Pro" w:hAnsi="Apercu Pro"/>
            <w:sz w:val="16"/>
            <w:szCs w:val="16"/>
            <w:lang w:val="de-DE"/>
          </w:rPr>
          <w:t xml:space="preserve"> </w:t>
        </w:r>
        <w:r>
          <w:rPr>
            <w:rFonts w:ascii="Apercu Pro" w:hAnsi="Apercu Pro"/>
            <w:sz w:val="16"/>
            <w:szCs w:val="16"/>
            <w:lang w:val="de-DE"/>
          </w:rPr>
          <w:t>/</w:t>
        </w:r>
        <w:r w:rsidRPr="008A70F2">
          <w:rPr>
            <w:rFonts w:ascii="Apercu Pro" w:hAnsi="Apercu Pro"/>
            <w:sz w:val="16"/>
            <w:szCs w:val="16"/>
            <w:lang w:val="de-DE"/>
          </w:rPr>
          <w:t xml:space="preserve"> </w:t>
        </w:r>
        <w:r w:rsidRPr="008A70F2">
          <w:rPr>
            <w:rFonts w:ascii="Apercu Pro" w:hAnsi="Apercu Pro"/>
            <w:bCs/>
            <w:sz w:val="16"/>
            <w:szCs w:val="16"/>
          </w:rPr>
          <w:fldChar w:fldCharType="begin"/>
        </w:r>
        <w:r w:rsidRPr="008A70F2">
          <w:rPr>
            <w:rFonts w:ascii="Apercu Pro" w:hAnsi="Apercu Pro"/>
            <w:bCs/>
            <w:sz w:val="16"/>
            <w:szCs w:val="16"/>
          </w:rPr>
          <w:instrText>NUMPAGES</w:instrText>
        </w:r>
        <w:r w:rsidRPr="008A70F2">
          <w:rPr>
            <w:rFonts w:ascii="Apercu Pro" w:hAnsi="Apercu Pro"/>
            <w:bCs/>
            <w:sz w:val="16"/>
            <w:szCs w:val="16"/>
          </w:rPr>
          <w:fldChar w:fldCharType="separate"/>
        </w:r>
        <w:r w:rsidR="00F32F08">
          <w:rPr>
            <w:rFonts w:ascii="Apercu Pro" w:hAnsi="Apercu Pro"/>
            <w:bCs/>
            <w:noProof/>
            <w:sz w:val="16"/>
            <w:szCs w:val="16"/>
          </w:rPr>
          <w:t>5</w:t>
        </w:r>
        <w:r w:rsidRPr="008A70F2">
          <w:rPr>
            <w:rFonts w:ascii="Apercu Pro" w:hAnsi="Apercu Pro"/>
            <w:bCs/>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42C62" w14:textId="77777777" w:rsidR="00012B9A" w:rsidRDefault="00012B9A">
      <w:pPr>
        <w:spacing w:line="240" w:lineRule="auto"/>
      </w:pPr>
      <w:r>
        <w:separator/>
      </w:r>
    </w:p>
  </w:footnote>
  <w:footnote w:type="continuationSeparator" w:id="0">
    <w:p w14:paraId="04B87029" w14:textId="77777777" w:rsidR="00012B9A" w:rsidRDefault="00012B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09BCD" w14:textId="77BC04CE" w:rsidR="00FC5806" w:rsidRDefault="00391236" w:rsidP="00AF782F">
    <w:pPr>
      <w:pStyle w:val="Kopfzeile"/>
      <w:ind w:left="-1843"/>
    </w:pPr>
    <w:r w:rsidRPr="005C0B20">
      <w:rPr>
        <w:noProof/>
        <w:sz w:val="16"/>
        <w:szCs w:val="16"/>
        <w:lang w:eastAsia="de-AT"/>
      </w:rPr>
      <mc:AlternateContent>
        <mc:Choice Requires="wps">
          <w:drawing>
            <wp:anchor distT="0" distB="0" distL="114300" distR="114300" simplePos="0" relativeHeight="251661312" behindDoc="1" locked="0" layoutInCell="1" allowOverlap="1" wp14:anchorId="33A722BE" wp14:editId="21B40743">
              <wp:simplePos x="0" y="0"/>
              <wp:positionH relativeFrom="leftMargin">
                <wp:posOffset>165735</wp:posOffset>
              </wp:positionH>
              <wp:positionV relativeFrom="page">
                <wp:posOffset>66675</wp:posOffset>
              </wp:positionV>
              <wp:extent cx="665480" cy="10363835"/>
              <wp:effectExtent l="0" t="0" r="1270" b="0"/>
              <wp:wrapNone/>
              <wp:docPr id="2" name="Rechteck 2"/>
              <wp:cNvGraphicFramePr/>
              <a:graphic xmlns:a="http://schemas.openxmlformats.org/drawingml/2006/main">
                <a:graphicData uri="http://schemas.microsoft.com/office/word/2010/wordprocessingShape">
                  <wps:wsp>
                    <wps:cNvSpPr/>
                    <wps:spPr>
                      <a:xfrm>
                        <a:off x="0" y="0"/>
                        <a:ext cx="665480" cy="10363835"/>
                      </a:xfrm>
                      <a:prstGeom prst="rect">
                        <a:avLst/>
                      </a:prstGeom>
                      <a:solidFill>
                        <a:srgbClr val="B1D6E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96D114" id="Rechteck 2" o:spid="_x0000_s1026" style="position:absolute;margin-left:13.05pt;margin-top:5.25pt;width:52.4pt;height:816.05pt;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" fillcolor="#b1d6e3" stroked="f" strokeweight="2pt">
              <w10:wrap anchorx="margin" anchory="page"/>
            </v:rect>
          </w:pict>
        </mc:Fallback>
      </mc:AlternateContent>
    </w:r>
    <w:r w:rsidR="00544C8B">
      <w:rPr>
        <w:noProof/>
        <w:sz w:val="16"/>
        <w:szCs w:val="16"/>
        <w:lang w:eastAsia="de-AT"/>
      </w:rPr>
      <w:drawing>
        <wp:anchor distT="0" distB="0" distL="114300" distR="114300" simplePos="0" relativeHeight="251662336" behindDoc="1" locked="0" layoutInCell="1" allowOverlap="1" wp14:anchorId="106C2155" wp14:editId="698E1F07">
          <wp:simplePos x="0" y="0"/>
          <wp:positionH relativeFrom="column">
            <wp:posOffset>-1069975</wp:posOffset>
          </wp:positionH>
          <wp:positionV relativeFrom="paragraph">
            <wp:posOffset>5715</wp:posOffset>
          </wp:positionV>
          <wp:extent cx="2898000" cy="1036800"/>
          <wp:effectExtent l="0" t="0" r="0" b="0"/>
          <wp:wrapTight wrapText="bothSides">
            <wp:wrapPolygon edited="0">
              <wp:start x="1278" y="2382"/>
              <wp:lineTo x="710" y="5162"/>
              <wp:lineTo x="710" y="7941"/>
              <wp:lineTo x="994" y="9926"/>
              <wp:lineTo x="4828" y="15882"/>
              <wp:lineTo x="4970" y="16676"/>
              <wp:lineTo x="12781" y="19059"/>
              <wp:lineTo x="13917" y="19059"/>
              <wp:lineTo x="14201" y="17471"/>
              <wp:lineTo x="13917" y="15882"/>
              <wp:lineTo x="14485" y="14691"/>
              <wp:lineTo x="13775" y="12309"/>
              <wp:lineTo x="3834" y="9529"/>
              <wp:lineTo x="20592" y="9529"/>
              <wp:lineTo x="20592" y="3574"/>
              <wp:lineTo x="3124" y="2382"/>
              <wp:lineTo x="1278" y="2382"/>
            </wp:wrapPolygon>
          </wp:wrapTight>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mQuartier_Salzburg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98000" cy="103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81D04"/>
    <w:multiLevelType w:val="hybridMultilevel"/>
    <w:tmpl w:val="60E81AD4"/>
    <w:lvl w:ilvl="0" w:tplc="0C070011">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1" w15:restartNumberingAfterBreak="0">
    <w:nsid w:val="12FE4531"/>
    <w:multiLevelType w:val="hybridMultilevel"/>
    <w:tmpl w:val="2BEA13E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83D24CE"/>
    <w:multiLevelType w:val="hybridMultilevel"/>
    <w:tmpl w:val="5D1A371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23D9729C"/>
    <w:multiLevelType w:val="hybridMultilevel"/>
    <w:tmpl w:val="3C285D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F7D78C0"/>
    <w:multiLevelType w:val="hybridMultilevel"/>
    <w:tmpl w:val="83F829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5C204F1"/>
    <w:multiLevelType w:val="hybridMultilevel"/>
    <w:tmpl w:val="D5E687FC"/>
    <w:lvl w:ilvl="0" w:tplc="0C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2DE0F1B"/>
    <w:multiLevelType w:val="hybridMultilevel"/>
    <w:tmpl w:val="79CC16F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5562F51"/>
    <w:multiLevelType w:val="hybridMultilevel"/>
    <w:tmpl w:val="B3901D1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626C20EE"/>
    <w:multiLevelType w:val="hybridMultilevel"/>
    <w:tmpl w:val="4B50BAF2"/>
    <w:lvl w:ilvl="0" w:tplc="0C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9996FF6"/>
    <w:multiLevelType w:val="multilevel"/>
    <w:tmpl w:val="33A837BA"/>
    <w:lvl w:ilvl="0">
      <w:start w:val="1"/>
      <w:numFmt w:val="bullet"/>
      <w:pStyle w:val="ikpAufzhlungszeichen2014"/>
      <w:lvlText w:val="&gt;"/>
      <w:lvlJc w:val="left"/>
      <w:pPr>
        <w:tabs>
          <w:tab w:val="num" w:pos="284"/>
        </w:tabs>
        <w:ind w:left="284" w:hanging="284"/>
      </w:pPr>
      <w:rPr>
        <w:rFonts w:ascii="Linotype Univers 330 Light" w:hAnsi="Linotype Univers 330 Light" w:hint="default"/>
        <w:b w:val="0"/>
        <w:i w:val="0"/>
      </w:rPr>
    </w:lvl>
    <w:lvl w:ilvl="1">
      <w:start w:val="1"/>
      <w:numFmt w:val="bullet"/>
      <w:lvlText w:val="&gt;"/>
      <w:lvlJc w:val="left"/>
      <w:pPr>
        <w:tabs>
          <w:tab w:val="num" w:pos="-1985"/>
        </w:tabs>
        <w:ind w:left="-1985" w:hanging="283"/>
      </w:pPr>
      <w:rPr>
        <w:rFonts w:ascii="Linotype Univers 330 Light" w:hAnsi="Linotype Univers 330 Light" w:hint="default"/>
      </w:rPr>
    </w:lvl>
    <w:lvl w:ilvl="2">
      <w:start w:val="1"/>
      <w:numFmt w:val="bullet"/>
      <w:lvlText w:val="&gt;"/>
      <w:lvlJc w:val="left"/>
      <w:pPr>
        <w:tabs>
          <w:tab w:val="num" w:pos="-1701"/>
        </w:tabs>
        <w:ind w:left="-1701" w:hanging="284"/>
      </w:pPr>
      <w:rPr>
        <w:rFonts w:ascii="Linotype Univers 330 Light" w:hAnsi="Linotype Univers 330 Light" w:hint="default"/>
      </w:rPr>
    </w:lvl>
    <w:lvl w:ilvl="3">
      <w:start w:val="1"/>
      <w:numFmt w:val="bullet"/>
      <w:lvlText w:val="&gt;"/>
      <w:lvlJc w:val="left"/>
      <w:pPr>
        <w:tabs>
          <w:tab w:val="num" w:pos="-1418"/>
        </w:tabs>
        <w:ind w:left="-1418" w:hanging="283"/>
      </w:pPr>
      <w:rPr>
        <w:rFonts w:ascii="Linotype Univers 330 Light" w:hAnsi="Linotype Univers 330 Light" w:hint="default"/>
      </w:rPr>
    </w:lvl>
    <w:lvl w:ilvl="4">
      <w:start w:val="1"/>
      <w:numFmt w:val="bullet"/>
      <w:lvlText w:val="o"/>
      <w:lvlJc w:val="left"/>
      <w:pPr>
        <w:tabs>
          <w:tab w:val="num" w:pos="2493"/>
        </w:tabs>
        <w:ind w:left="2493" w:hanging="340"/>
      </w:pPr>
      <w:rPr>
        <w:rFonts w:ascii="Courier New" w:hAnsi="Courier New" w:cs="Arial" w:hint="default"/>
      </w:rPr>
    </w:lvl>
    <w:lvl w:ilvl="5">
      <w:start w:val="1"/>
      <w:numFmt w:val="bullet"/>
      <w:lvlText w:val=""/>
      <w:lvlJc w:val="left"/>
      <w:pPr>
        <w:tabs>
          <w:tab w:val="num" w:pos="3570"/>
        </w:tabs>
        <w:ind w:left="3570" w:hanging="340"/>
      </w:pPr>
      <w:rPr>
        <w:rFonts w:ascii="Wingdings" w:hAnsi="Wingdings" w:hint="default"/>
      </w:rPr>
    </w:lvl>
    <w:lvl w:ilvl="6">
      <w:start w:val="1"/>
      <w:numFmt w:val="bullet"/>
      <w:lvlText w:val=""/>
      <w:lvlJc w:val="left"/>
      <w:pPr>
        <w:tabs>
          <w:tab w:val="num" w:pos="4647"/>
        </w:tabs>
        <w:ind w:left="4647" w:hanging="340"/>
      </w:pPr>
      <w:rPr>
        <w:rFonts w:ascii="Symbol" w:hAnsi="Symbol" w:hint="default"/>
      </w:rPr>
    </w:lvl>
    <w:lvl w:ilvl="7">
      <w:start w:val="1"/>
      <w:numFmt w:val="bullet"/>
      <w:lvlText w:val="o"/>
      <w:lvlJc w:val="left"/>
      <w:pPr>
        <w:tabs>
          <w:tab w:val="num" w:pos="5724"/>
        </w:tabs>
        <w:ind w:left="5724" w:hanging="340"/>
      </w:pPr>
      <w:rPr>
        <w:rFonts w:ascii="Courier New" w:hAnsi="Courier New" w:cs="Arial" w:hint="default"/>
      </w:rPr>
    </w:lvl>
    <w:lvl w:ilvl="8">
      <w:start w:val="1"/>
      <w:numFmt w:val="bullet"/>
      <w:lvlText w:val=""/>
      <w:lvlJc w:val="left"/>
      <w:pPr>
        <w:tabs>
          <w:tab w:val="num" w:pos="6801"/>
        </w:tabs>
        <w:ind w:left="6801" w:hanging="340"/>
      </w:pPr>
      <w:rPr>
        <w:rFonts w:ascii="Wingdings" w:hAnsi="Wingdings" w:hint="default"/>
      </w:rPr>
    </w:lvl>
  </w:abstractNum>
  <w:abstractNum w:abstractNumId="10" w15:restartNumberingAfterBreak="0">
    <w:nsid w:val="768236AC"/>
    <w:multiLevelType w:val="hybridMultilevel"/>
    <w:tmpl w:val="D9785B5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79197723"/>
    <w:multiLevelType w:val="hybridMultilevel"/>
    <w:tmpl w:val="25627A66"/>
    <w:lvl w:ilvl="0" w:tplc="CE0C4922">
      <w:start w:val="1840"/>
      <w:numFmt w:val="bullet"/>
      <w:lvlText w:val="-"/>
      <w:lvlJc w:val="left"/>
      <w:pPr>
        <w:ind w:left="720" w:hanging="360"/>
      </w:pPr>
      <w:rPr>
        <w:rFonts w:ascii="Apercu Pro" w:eastAsia="FortescuePro" w:hAnsi="Apercu Pro" w:cs="FortescuePro"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
  </w:num>
  <w:num w:numId="4">
    <w:abstractNumId w:val="7"/>
  </w:num>
  <w:num w:numId="5">
    <w:abstractNumId w:val="1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 w:numId="9">
    <w:abstractNumId w:val="11"/>
  </w:num>
  <w:num w:numId="10">
    <w:abstractNumId w:val="5"/>
  </w:num>
  <w:num w:numId="11">
    <w:abstractNumId w:val="8"/>
  </w:num>
  <w:num w:numId="12">
    <w:abstractNumId w:val="3"/>
  </w:num>
  <w:num w:numId="13">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AT" w:vendorID="64" w:dllVersion="6" w:nlCheck="1" w:checkStyle="0"/>
  <w:activeWritingStyle w:appName="MSWord" w:lang="it-IT" w:vendorID="64" w:dllVersion="6" w:nlCheck="1" w:checkStyle="0"/>
  <w:activeWritingStyle w:appName="MSWord" w:lang="en-US" w:vendorID="64" w:dllVersion="6" w:nlCheck="1" w:checkStyle="1"/>
  <w:activeWritingStyle w:appName="MSWord" w:lang="de-AT" w:vendorID="64" w:dllVersion="0" w:nlCheck="1" w:checkStyle="0"/>
  <w:activeWritingStyle w:appName="MSWord" w:lang="it-IT" w:vendorID="64" w:dllVersion="0" w:nlCheck="1" w:checkStyle="0"/>
  <w:activeWritingStyle w:appName="MSWord" w:lang="en-US" w:vendorID="64" w:dllVersion="0" w:nlCheck="1" w:checkStyle="0"/>
  <w:activeWritingStyle w:appName="MSWord" w:lang="de-AT" w:vendorID="64" w:dllVersion="131078" w:nlCheck="1" w:checkStyle="0"/>
  <w:activeWritingStyle w:appName="MSWord" w:lang="it-IT" w:vendorID="64" w:dllVersion="131078" w:nlCheck="1" w:checkStyle="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82F"/>
    <w:rsid w:val="000013AC"/>
    <w:rsid w:val="00012B9A"/>
    <w:rsid w:val="000156FB"/>
    <w:rsid w:val="00027866"/>
    <w:rsid w:val="00033884"/>
    <w:rsid w:val="00042D58"/>
    <w:rsid w:val="00064DA5"/>
    <w:rsid w:val="0006758F"/>
    <w:rsid w:val="000822A5"/>
    <w:rsid w:val="000833F9"/>
    <w:rsid w:val="000840F3"/>
    <w:rsid w:val="00087171"/>
    <w:rsid w:val="00090F79"/>
    <w:rsid w:val="00091116"/>
    <w:rsid w:val="00094899"/>
    <w:rsid w:val="000A6E54"/>
    <w:rsid w:val="000B08DE"/>
    <w:rsid w:val="000B0B20"/>
    <w:rsid w:val="000B5CC5"/>
    <w:rsid w:val="000D7BF7"/>
    <w:rsid w:val="000E7C97"/>
    <w:rsid w:val="000F45E8"/>
    <w:rsid w:val="000F5CD1"/>
    <w:rsid w:val="000F728E"/>
    <w:rsid w:val="00102B37"/>
    <w:rsid w:val="00113ABC"/>
    <w:rsid w:val="00115DC2"/>
    <w:rsid w:val="0011679B"/>
    <w:rsid w:val="0011732A"/>
    <w:rsid w:val="00124508"/>
    <w:rsid w:val="001249E5"/>
    <w:rsid w:val="0012699D"/>
    <w:rsid w:val="00132F95"/>
    <w:rsid w:val="00134155"/>
    <w:rsid w:val="00134B57"/>
    <w:rsid w:val="00134E60"/>
    <w:rsid w:val="00141EFB"/>
    <w:rsid w:val="0014323A"/>
    <w:rsid w:val="00145C4C"/>
    <w:rsid w:val="00155922"/>
    <w:rsid w:val="0016749D"/>
    <w:rsid w:val="00171D42"/>
    <w:rsid w:val="00177409"/>
    <w:rsid w:val="001865B5"/>
    <w:rsid w:val="00187B8B"/>
    <w:rsid w:val="001916B7"/>
    <w:rsid w:val="0019739C"/>
    <w:rsid w:val="001A7074"/>
    <w:rsid w:val="001B046C"/>
    <w:rsid w:val="001B0D06"/>
    <w:rsid w:val="001B43AD"/>
    <w:rsid w:val="001B67EA"/>
    <w:rsid w:val="001C3582"/>
    <w:rsid w:val="001D14D5"/>
    <w:rsid w:val="001D5674"/>
    <w:rsid w:val="001D75EF"/>
    <w:rsid w:val="001E0E09"/>
    <w:rsid w:val="001F5A04"/>
    <w:rsid w:val="002051C6"/>
    <w:rsid w:val="002065CC"/>
    <w:rsid w:val="00206C85"/>
    <w:rsid w:val="0021021B"/>
    <w:rsid w:val="0021032F"/>
    <w:rsid w:val="0021096B"/>
    <w:rsid w:val="0021155A"/>
    <w:rsid w:val="00230FB0"/>
    <w:rsid w:val="00236C8C"/>
    <w:rsid w:val="00237B78"/>
    <w:rsid w:val="0025259D"/>
    <w:rsid w:val="00266B18"/>
    <w:rsid w:val="002732DB"/>
    <w:rsid w:val="002757FC"/>
    <w:rsid w:val="002816BF"/>
    <w:rsid w:val="00294C25"/>
    <w:rsid w:val="002A3D43"/>
    <w:rsid w:val="002B0573"/>
    <w:rsid w:val="002C3740"/>
    <w:rsid w:val="002D1CA2"/>
    <w:rsid w:val="002D3A65"/>
    <w:rsid w:val="002D4C5B"/>
    <w:rsid w:val="002D7557"/>
    <w:rsid w:val="002E14F8"/>
    <w:rsid w:val="002E36D3"/>
    <w:rsid w:val="002F4A20"/>
    <w:rsid w:val="00327CE3"/>
    <w:rsid w:val="00331B22"/>
    <w:rsid w:val="00332859"/>
    <w:rsid w:val="00334E57"/>
    <w:rsid w:val="00343F69"/>
    <w:rsid w:val="00345ED9"/>
    <w:rsid w:val="00350E2C"/>
    <w:rsid w:val="003511DA"/>
    <w:rsid w:val="003517C1"/>
    <w:rsid w:val="00356222"/>
    <w:rsid w:val="00360417"/>
    <w:rsid w:val="00360495"/>
    <w:rsid w:val="0036059E"/>
    <w:rsid w:val="00363215"/>
    <w:rsid w:val="00375B06"/>
    <w:rsid w:val="0038337D"/>
    <w:rsid w:val="003841C1"/>
    <w:rsid w:val="003871EA"/>
    <w:rsid w:val="00391236"/>
    <w:rsid w:val="003A735D"/>
    <w:rsid w:val="003A7E7B"/>
    <w:rsid w:val="003B5213"/>
    <w:rsid w:val="003B7417"/>
    <w:rsid w:val="003C0538"/>
    <w:rsid w:val="003C1FF6"/>
    <w:rsid w:val="003C5C00"/>
    <w:rsid w:val="003C6A7F"/>
    <w:rsid w:val="003C6D16"/>
    <w:rsid w:val="003D61EB"/>
    <w:rsid w:val="003D6BD3"/>
    <w:rsid w:val="003F264F"/>
    <w:rsid w:val="003F40C5"/>
    <w:rsid w:val="003F4B05"/>
    <w:rsid w:val="003F5F92"/>
    <w:rsid w:val="004047DD"/>
    <w:rsid w:val="00404FB6"/>
    <w:rsid w:val="0041655E"/>
    <w:rsid w:val="0042123C"/>
    <w:rsid w:val="00421459"/>
    <w:rsid w:val="004216F4"/>
    <w:rsid w:val="00425C27"/>
    <w:rsid w:val="00425C81"/>
    <w:rsid w:val="0042668F"/>
    <w:rsid w:val="0043438C"/>
    <w:rsid w:val="00440DEC"/>
    <w:rsid w:val="00440E1D"/>
    <w:rsid w:val="00440F3B"/>
    <w:rsid w:val="00442D10"/>
    <w:rsid w:val="00444E94"/>
    <w:rsid w:val="004458B4"/>
    <w:rsid w:val="004525BC"/>
    <w:rsid w:val="00456572"/>
    <w:rsid w:val="00456E98"/>
    <w:rsid w:val="0047067A"/>
    <w:rsid w:val="0047304E"/>
    <w:rsid w:val="004754FC"/>
    <w:rsid w:val="004860EB"/>
    <w:rsid w:val="0048648C"/>
    <w:rsid w:val="00495A08"/>
    <w:rsid w:val="004A30E6"/>
    <w:rsid w:val="004B361B"/>
    <w:rsid w:val="004B6066"/>
    <w:rsid w:val="004B7D72"/>
    <w:rsid w:val="004C0AB5"/>
    <w:rsid w:val="004C2908"/>
    <w:rsid w:val="004C309D"/>
    <w:rsid w:val="004E0CCE"/>
    <w:rsid w:val="004E167D"/>
    <w:rsid w:val="004E37A2"/>
    <w:rsid w:val="004F5014"/>
    <w:rsid w:val="005041C2"/>
    <w:rsid w:val="005102E2"/>
    <w:rsid w:val="00516D35"/>
    <w:rsid w:val="00532612"/>
    <w:rsid w:val="0054023D"/>
    <w:rsid w:val="0054294F"/>
    <w:rsid w:val="00544C8B"/>
    <w:rsid w:val="00550A78"/>
    <w:rsid w:val="00552948"/>
    <w:rsid w:val="00561782"/>
    <w:rsid w:val="00562055"/>
    <w:rsid w:val="00565519"/>
    <w:rsid w:val="00566F7E"/>
    <w:rsid w:val="00572A37"/>
    <w:rsid w:val="005735F8"/>
    <w:rsid w:val="005748C0"/>
    <w:rsid w:val="00576419"/>
    <w:rsid w:val="0058090D"/>
    <w:rsid w:val="00581091"/>
    <w:rsid w:val="00581E54"/>
    <w:rsid w:val="0058680F"/>
    <w:rsid w:val="00591AB2"/>
    <w:rsid w:val="00591C14"/>
    <w:rsid w:val="005978E1"/>
    <w:rsid w:val="00597EA4"/>
    <w:rsid w:val="005A4266"/>
    <w:rsid w:val="005A61FD"/>
    <w:rsid w:val="005B2F09"/>
    <w:rsid w:val="005B5D1D"/>
    <w:rsid w:val="005B6EDD"/>
    <w:rsid w:val="005C0865"/>
    <w:rsid w:val="005C346D"/>
    <w:rsid w:val="005C3D51"/>
    <w:rsid w:val="005D089F"/>
    <w:rsid w:val="005D43BA"/>
    <w:rsid w:val="005D5145"/>
    <w:rsid w:val="005E773D"/>
    <w:rsid w:val="005F1B66"/>
    <w:rsid w:val="006008B7"/>
    <w:rsid w:val="00603392"/>
    <w:rsid w:val="006101E2"/>
    <w:rsid w:val="00611A44"/>
    <w:rsid w:val="006166FA"/>
    <w:rsid w:val="00616BEB"/>
    <w:rsid w:val="0061710D"/>
    <w:rsid w:val="00621A47"/>
    <w:rsid w:val="006226FA"/>
    <w:rsid w:val="00631B7E"/>
    <w:rsid w:val="006408F3"/>
    <w:rsid w:val="006440F6"/>
    <w:rsid w:val="0065280D"/>
    <w:rsid w:val="00655166"/>
    <w:rsid w:val="00655C32"/>
    <w:rsid w:val="006739E4"/>
    <w:rsid w:val="00673A18"/>
    <w:rsid w:val="00677881"/>
    <w:rsid w:val="00681E16"/>
    <w:rsid w:val="0068344A"/>
    <w:rsid w:val="00690579"/>
    <w:rsid w:val="00690978"/>
    <w:rsid w:val="0069393D"/>
    <w:rsid w:val="0069412B"/>
    <w:rsid w:val="00694740"/>
    <w:rsid w:val="006972B9"/>
    <w:rsid w:val="006A25A8"/>
    <w:rsid w:val="006B13FC"/>
    <w:rsid w:val="006B3B99"/>
    <w:rsid w:val="006D1A60"/>
    <w:rsid w:val="006D5499"/>
    <w:rsid w:val="006D6537"/>
    <w:rsid w:val="006D6F5F"/>
    <w:rsid w:val="006E76D8"/>
    <w:rsid w:val="006F317A"/>
    <w:rsid w:val="00715FDB"/>
    <w:rsid w:val="00723207"/>
    <w:rsid w:val="00727EB1"/>
    <w:rsid w:val="00735547"/>
    <w:rsid w:val="00736988"/>
    <w:rsid w:val="00737893"/>
    <w:rsid w:val="00742A03"/>
    <w:rsid w:val="00747071"/>
    <w:rsid w:val="00751023"/>
    <w:rsid w:val="00751F3D"/>
    <w:rsid w:val="007523FA"/>
    <w:rsid w:val="007574C8"/>
    <w:rsid w:val="00757981"/>
    <w:rsid w:val="00760764"/>
    <w:rsid w:val="00770E99"/>
    <w:rsid w:val="00771379"/>
    <w:rsid w:val="00784942"/>
    <w:rsid w:val="00790E1D"/>
    <w:rsid w:val="007951B6"/>
    <w:rsid w:val="007A119E"/>
    <w:rsid w:val="007A707C"/>
    <w:rsid w:val="007B7AD5"/>
    <w:rsid w:val="007B7D37"/>
    <w:rsid w:val="007C0CA0"/>
    <w:rsid w:val="007C12FD"/>
    <w:rsid w:val="007C3927"/>
    <w:rsid w:val="007C4969"/>
    <w:rsid w:val="007D69DC"/>
    <w:rsid w:val="007E22CA"/>
    <w:rsid w:val="007E6822"/>
    <w:rsid w:val="007E7EA3"/>
    <w:rsid w:val="007F050B"/>
    <w:rsid w:val="007F495A"/>
    <w:rsid w:val="00803223"/>
    <w:rsid w:val="00805D17"/>
    <w:rsid w:val="0081030D"/>
    <w:rsid w:val="008115AE"/>
    <w:rsid w:val="00813A59"/>
    <w:rsid w:val="0081796F"/>
    <w:rsid w:val="00817AB1"/>
    <w:rsid w:val="00817D15"/>
    <w:rsid w:val="00820676"/>
    <w:rsid w:val="00821DCC"/>
    <w:rsid w:val="00824AF0"/>
    <w:rsid w:val="0083586D"/>
    <w:rsid w:val="00836F7F"/>
    <w:rsid w:val="008463EB"/>
    <w:rsid w:val="00850CC7"/>
    <w:rsid w:val="0085200B"/>
    <w:rsid w:val="0085573B"/>
    <w:rsid w:val="00856EDD"/>
    <w:rsid w:val="00865A34"/>
    <w:rsid w:val="008666EF"/>
    <w:rsid w:val="008813AA"/>
    <w:rsid w:val="008830B5"/>
    <w:rsid w:val="00887821"/>
    <w:rsid w:val="008913A0"/>
    <w:rsid w:val="008941EE"/>
    <w:rsid w:val="008A2984"/>
    <w:rsid w:val="008A7202"/>
    <w:rsid w:val="008B7A24"/>
    <w:rsid w:val="008B7D77"/>
    <w:rsid w:val="008C1E32"/>
    <w:rsid w:val="008C6A8E"/>
    <w:rsid w:val="008D4070"/>
    <w:rsid w:val="008D4817"/>
    <w:rsid w:val="008D558A"/>
    <w:rsid w:val="008E62AE"/>
    <w:rsid w:val="008F3358"/>
    <w:rsid w:val="008F68EE"/>
    <w:rsid w:val="00900CF7"/>
    <w:rsid w:val="00901578"/>
    <w:rsid w:val="00906383"/>
    <w:rsid w:val="00907CF6"/>
    <w:rsid w:val="0091156A"/>
    <w:rsid w:val="009117BC"/>
    <w:rsid w:val="00914208"/>
    <w:rsid w:val="0092694F"/>
    <w:rsid w:val="00936DD3"/>
    <w:rsid w:val="00942D1F"/>
    <w:rsid w:val="00944137"/>
    <w:rsid w:val="00947BA9"/>
    <w:rsid w:val="009504FE"/>
    <w:rsid w:val="00950703"/>
    <w:rsid w:val="00952DF0"/>
    <w:rsid w:val="00956CE5"/>
    <w:rsid w:val="0096181C"/>
    <w:rsid w:val="00962799"/>
    <w:rsid w:val="0097252A"/>
    <w:rsid w:val="00972D10"/>
    <w:rsid w:val="00975F8D"/>
    <w:rsid w:val="00982DC9"/>
    <w:rsid w:val="00985FF0"/>
    <w:rsid w:val="00987863"/>
    <w:rsid w:val="00993844"/>
    <w:rsid w:val="00993F4A"/>
    <w:rsid w:val="009A19BF"/>
    <w:rsid w:val="009A25B1"/>
    <w:rsid w:val="009A2775"/>
    <w:rsid w:val="009A3032"/>
    <w:rsid w:val="009A43C5"/>
    <w:rsid w:val="009B2D07"/>
    <w:rsid w:val="009B4742"/>
    <w:rsid w:val="009C1F1E"/>
    <w:rsid w:val="009C2234"/>
    <w:rsid w:val="009D537E"/>
    <w:rsid w:val="009F1C0A"/>
    <w:rsid w:val="009F62B4"/>
    <w:rsid w:val="009F69F0"/>
    <w:rsid w:val="009F7B46"/>
    <w:rsid w:val="009F7E66"/>
    <w:rsid w:val="00A00BA0"/>
    <w:rsid w:val="00A02C29"/>
    <w:rsid w:val="00A072EC"/>
    <w:rsid w:val="00A111FC"/>
    <w:rsid w:val="00A175E5"/>
    <w:rsid w:val="00A21068"/>
    <w:rsid w:val="00A2238E"/>
    <w:rsid w:val="00A24208"/>
    <w:rsid w:val="00A37FDE"/>
    <w:rsid w:val="00A40BA6"/>
    <w:rsid w:val="00A41675"/>
    <w:rsid w:val="00A46001"/>
    <w:rsid w:val="00A51336"/>
    <w:rsid w:val="00A531D8"/>
    <w:rsid w:val="00A62451"/>
    <w:rsid w:val="00A64D09"/>
    <w:rsid w:val="00A667E1"/>
    <w:rsid w:val="00A72AB8"/>
    <w:rsid w:val="00A72CDF"/>
    <w:rsid w:val="00A74FF3"/>
    <w:rsid w:val="00A7597F"/>
    <w:rsid w:val="00A83C7B"/>
    <w:rsid w:val="00A91842"/>
    <w:rsid w:val="00A96091"/>
    <w:rsid w:val="00AB1C39"/>
    <w:rsid w:val="00AC3338"/>
    <w:rsid w:val="00AC6383"/>
    <w:rsid w:val="00AD0FB2"/>
    <w:rsid w:val="00AD33C0"/>
    <w:rsid w:val="00AD6A5C"/>
    <w:rsid w:val="00AD7B31"/>
    <w:rsid w:val="00AF03F6"/>
    <w:rsid w:val="00AF180F"/>
    <w:rsid w:val="00AF40C1"/>
    <w:rsid w:val="00AF782F"/>
    <w:rsid w:val="00B001E4"/>
    <w:rsid w:val="00B01288"/>
    <w:rsid w:val="00B104DB"/>
    <w:rsid w:val="00B17BDD"/>
    <w:rsid w:val="00B2299A"/>
    <w:rsid w:val="00B23F7B"/>
    <w:rsid w:val="00B43D68"/>
    <w:rsid w:val="00B43D7F"/>
    <w:rsid w:val="00B469D5"/>
    <w:rsid w:val="00B57CCB"/>
    <w:rsid w:val="00B71362"/>
    <w:rsid w:val="00B91D9C"/>
    <w:rsid w:val="00B9349F"/>
    <w:rsid w:val="00B96F44"/>
    <w:rsid w:val="00BA114E"/>
    <w:rsid w:val="00BC69EB"/>
    <w:rsid w:val="00BD0057"/>
    <w:rsid w:val="00BD26DE"/>
    <w:rsid w:val="00BD6F32"/>
    <w:rsid w:val="00BE0FDE"/>
    <w:rsid w:val="00BE7C70"/>
    <w:rsid w:val="00BF0161"/>
    <w:rsid w:val="00BF3EC3"/>
    <w:rsid w:val="00C00633"/>
    <w:rsid w:val="00C05671"/>
    <w:rsid w:val="00C05943"/>
    <w:rsid w:val="00C17F07"/>
    <w:rsid w:val="00C2573B"/>
    <w:rsid w:val="00C35AE0"/>
    <w:rsid w:val="00C37F43"/>
    <w:rsid w:val="00C44A7A"/>
    <w:rsid w:val="00C53743"/>
    <w:rsid w:val="00C5454E"/>
    <w:rsid w:val="00C5562B"/>
    <w:rsid w:val="00C55DE1"/>
    <w:rsid w:val="00C56559"/>
    <w:rsid w:val="00C57EF7"/>
    <w:rsid w:val="00C611DB"/>
    <w:rsid w:val="00C6342D"/>
    <w:rsid w:val="00C80C17"/>
    <w:rsid w:val="00C8156C"/>
    <w:rsid w:val="00C81F30"/>
    <w:rsid w:val="00C85311"/>
    <w:rsid w:val="00C85BF8"/>
    <w:rsid w:val="00C87B32"/>
    <w:rsid w:val="00C91241"/>
    <w:rsid w:val="00C93003"/>
    <w:rsid w:val="00CA067C"/>
    <w:rsid w:val="00CA4F99"/>
    <w:rsid w:val="00CB544F"/>
    <w:rsid w:val="00CB6653"/>
    <w:rsid w:val="00CC1BBD"/>
    <w:rsid w:val="00CC3ACE"/>
    <w:rsid w:val="00CD484E"/>
    <w:rsid w:val="00CD7049"/>
    <w:rsid w:val="00CE15D9"/>
    <w:rsid w:val="00CE4C9D"/>
    <w:rsid w:val="00CF4DE1"/>
    <w:rsid w:val="00CF6F28"/>
    <w:rsid w:val="00D01DCB"/>
    <w:rsid w:val="00D07133"/>
    <w:rsid w:val="00D2663F"/>
    <w:rsid w:val="00D272F9"/>
    <w:rsid w:val="00D35B2D"/>
    <w:rsid w:val="00D36F4B"/>
    <w:rsid w:val="00D43481"/>
    <w:rsid w:val="00D4357E"/>
    <w:rsid w:val="00D45C63"/>
    <w:rsid w:val="00D512A2"/>
    <w:rsid w:val="00D51E89"/>
    <w:rsid w:val="00D55E1A"/>
    <w:rsid w:val="00D6035F"/>
    <w:rsid w:val="00D6288A"/>
    <w:rsid w:val="00D63995"/>
    <w:rsid w:val="00D64286"/>
    <w:rsid w:val="00D648DD"/>
    <w:rsid w:val="00D6595F"/>
    <w:rsid w:val="00D709F0"/>
    <w:rsid w:val="00D83FD8"/>
    <w:rsid w:val="00D84193"/>
    <w:rsid w:val="00D853AB"/>
    <w:rsid w:val="00D86A5F"/>
    <w:rsid w:val="00D96090"/>
    <w:rsid w:val="00DA3E09"/>
    <w:rsid w:val="00DB2896"/>
    <w:rsid w:val="00DC3867"/>
    <w:rsid w:val="00DC7BE2"/>
    <w:rsid w:val="00DD01B2"/>
    <w:rsid w:val="00DD0805"/>
    <w:rsid w:val="00DD1152"/>
    <w:rsid w:val="00DD6CAD"/>
    <w:rsid w:val="00DE0634"/>
    <w:rsid w:val="00DE4831"/>
    <w:rsid w:val="00DF4A24"/>
    <w:rsid w:val="00DF58B4"/>
    <w:rsid w:val="00E06296"/>
    <w:rsid w:val="00E13ADA"/>
    <w:rsid w:val="00E168F0"/>
    <w:rsid w:val="00E20A2E"/>
    <w:rsid w:val="00E20E52"/>
    <w:rsid w:val="00E2476D"/>
    <w:rsid w:val="00E25DCB"/>
    <w:rsid w:val="00E26A58"/>
    <w:rsid w:val="00E3293F"/>
    <w:rsid w:val="00E40483"/>
    <w:rsid w:val="00E4090C"/>
    <w:rsid w:val="00E46DEA"/>
    <w:rsid w:val="00E503FD"/>
    <w:rsid w:val="00E55D08"/>
    <w:rsid w:val="00E82C2B"/>
    <w:rsid w:val="00E837FC"/>
    <w:rsid w:val="00E840E6"/>
    <w:rsid w:val="00E9032B"/>
    <w:rsid w:val="00E91B30"/>
    <w:rsid w:val="00E95A20"/>
    <w:rsid w:val="00EA1B58"/>
    <w:rsid w:val="00EB13CE"/>
    <w:rsid w:val="00EB78BF"/>
    <w:rsid w:val="00EC7AED"/>
    <w:rsid w:val="00EC7C36"/>
    <w:rsid w:val="00ED3AE4"/>
    <w:rsid w:val="00ED7C5F"/>
    <w:rsid w:val="00EF7786"/>
    <w:rsid w:val="00F01A8D"/>
    <w:rsid w:val="00F12825"/>
    <w:rsid w:val="00F24DB6"/>
    <w:rsid w:val="00F27DC0"/>
    <w:rsid w:val="00F32F08"/>
    <w:rsid w:val="00F33A83"/>
    <w:rsid w:val="00F341ED"/>
    <w:rsid w:val="00F34911"/>
    <w:rsid w:val="00F36CDA"/>
    <w:rsid w:val="00F41C14"/>
    <w:rsid w:val="00F45C56"/>
    <w:rsid w:val="00F51A5A"/>
    <w:rsid w:val="00F64963"/>
    <w:rsid w:val="00F73678"/>
    <w:rsid w:val="00F741E7"/>
    <w:rsid w:val="00F77397"/>
    <w:rsid w:val="00F80843"/>
    <w:rsid w:val="00F82B4E"/>
    <w:rsid w:val="00F836A0"/>
    <w:rsid w:val="00F857D2"/>
    <w:rsid w:val="00F906AB"/>
    <w:rsid w:val="00F90FAA"/>
    <w:rsid w:val="00FA4CBC"/>
    <w:rsid w:val="00FB39BC"/>
    <w:rsid w:val="00FC0424"/>
    <w:rsid w:val="00FC33DF"/>
    <w:rsid w:val="00FC5806"/>
    <w:rsid w:val="00FC66AC"/>
    <w:rsid w:val="00FD2737"/>
    <w:rsid w:val="00FE1C6A"/>
    <w:rsid w:val="00FE1DCA"/>
    <w:rsid w:val="00FE1E09"/>
    <w:rsid w:val="00FE40FD"/>
    <w:rsid w:val="00FE521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6415B"/>
  <w15:chartTrackingRefBased/>
  <w15:docId w15:val="{A9A36272-1280-430F-BA3E-4CC5009AF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6059E"/>
    <w:pPr>
      <w:spacing w:after="0" w:line="360" w:lineRule="atLeast"/>
    </w:pPr>
    <w:rPr>
      <w:rFonts w:ascii="Arial" w:hAnsi="Arial"/>
      <w:sz w:val="24"/>
    </w:rPr>
  </w:style>
  <w:style w:type="paragraph" w:styleId="berschrift1">
    <w:name w:val="heading 1"/>
    <w:basedOn w:val="Standard"/>
    <w:next w:val="Standard"/>
    <w:link w:val="berschrift1Zchn"/>
    <w:uiPriority w:val="9"/>
    <w:qFormat/>
    <w:pPr>
      <w:keepNext/>
      <w:keepLines/>
      <w:spacing w:before="48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pPr>
      <w:keepNext/>
      <w:keepLines/>
      <w:spacing w:before="200"/>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pPr>
      <w:keepNext/>
      <w:keepLines/>
      <w:spacing w:before="200"/>
      <w:outlineLvl w:val="2"/>
    </w:pPr>
    <w:rPr>
      <w:rFonts w:eastAsiaTheme="majorEastAsia" w:cstheme="majorBidi"/>
      <w:b/>
      <w:bCs/>
    </w:rPr>
  </w:style>
  <w:style w:type="paragraph" w:styleId="berschrift4">
    <w:name w:val="heading 4"/>
    <w:basedOn w:val="Standard"/>
    <w:next w:val="Standard"/>
    <w:link w:val="berschrift4Zchn"/>
    <w:uiPriority w:val="9"/>
    <w:semiHidden/>
    <w:unhideWhenUsed/>
    <w:qFormat/>
    <w:pPr>
      <w:keepNext/>
      <w:keepLines/>
      <w:spacing w:before="200"/>
      <w:outlineLvl w:val="3"/>
    </w:pPr>
    <w:rPr>
      <w:rFonts w:eastAsiaTheme="majorEastAsia" w:cstheme="majorBidi"/>
      <w:b/>
      <w:bCs/>
      <w:i/>
      <w:iCs/>
    </w:rPr>
  </w:style>
  <w:style w:type="paragraph" w:styleId="berschrift5">
    <w:name w:val="heading 5"/>
    <w:basedOn w:val="Standard"/>
    <w:next w:val="Standard"/>
    <w:link w:val="berschrift5Zchn"/>
    <w:uiPriority w:val="9"/>
    <w:semiHidden/>
    <w:unhideWhenUsed/>
    <w:qFormat/>
    <w:pPr>
      <w:keepNext/>
      <w:keepLines/>
      <w:spacing w:before="200"/>
      <w:outlineLvl w:val="4"/>
    </w:pPr>
    <w:rPr>
      <w:rFonts w:eastAsiaTheme="majorEastAsia"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Pr>
      <w:rFonts w:ascii="Arial" w:eastAsiaTheme="majorEastAsia" w:hAnsi="Arial" w:cstheme="majorBidi"/>
      <w:b/>
      <w:bCs/>
      <w:sz w:val="26"/>
      <w:szCs w:val="26"/>
    </w:rPr>
  </w:style>
  <w:style w:type="paragraph" w:styleId="Titel">
    <w:name w:val="Title"/>
    <w:basedOn w:val="Standard"/>
    <w:next w:val="Standard"/>
    <w:link w:val="TitelZchn"/>
    <w:uiPriority w:val="10"/>
    <w:qFormat/>
    <w:pPr>
      <w:pBdr>
        <w:bottom w:val="single" w:sz="8" w:space="4" w:color="4F81BD" w:themeColor="accent1"/>
      </w:pBdr>
      <w:spacing w:after="300" w:line="240" w:lineRule="auto"/>
      <w:contextualSpacing/>
    </w:pPr>
    <w:rPr>
      <w:rFonts w:eastAsiaTheme="majorEastAsia" w:cstheme="majorBidi"/>
      <w:spacing w:val="5"/>
      <w:kern w:val="28"/>
      <w:sz w:val="52"/>
      <w:szCs w:val="52"/>
    </w:rPr>
  </w:style>
  <w:style w:type="character" w:customStyle="1" w:styleId="TitelZchn">
    <w:name w:val="Titel Zchn"/>
    <w:basedOn w:val="Absatz-Standardschriftart"/>
    <w:link w:val="Titel"/>
    <w:uiPriority w:val="10"/>
    <w:rPr>
      <w:rFonts w:ascii="Arial" w:eastAsiaTheme="majorEastAsia" w:hAnsi="Arial" w:cstheme="majorBidi"/>
      <w:spacing w:val="5"/>
      <w:kern w:val="28"/>
      <w:sz w:val="52"/>
      <w:szCs w:val="52"/>
    </w:rPr>
  </w:style>
  <w:style w:type="paragraph" w:styleId="Untertitel">
    <w:name w:val="Subtitle"/>
    <w:basedOn w:val="Standard"/>
    <w:next w:val="Standard"/>
    <w:link w:val="UntertitelZchn"/>
    <w:uiPriority w:val="11"/>
    <w:qFormat/>
    <w:pPr>
      <w:numPr>
        <w:ilvl w:val="1"/>
      </w:numPr>
    </w:pPr>
    <w:rPr>
      <w:rFonts w:eastAsiaTheme="majorEastAsia" w:cstheme="majorBidi"/>
      <w:i/>
      <w:iCs/>
      <w:spacing w:val="15"/>
      <w:szCs w:val="24"/>
    </w:rPr>
  </w:style>
  <w:style w:type="character" w:customStyle="1" w:styleId="UntertitelZchn">
    <w:name w:val="Untertitel Zchn"/>
    <w:basedOn w:val="Absatz-Standardschriftart"/>
    <w:link w:val="Untertitel"/>
    <w:uiPriority w:val="11"/>
    <w:rPr>
      <w:rFonts w:ascii="Arial" w:eastAsiaTheme="majorEastAsia" w:hAnsi="Arial" w:cstheme="majorBidi"/>
      <w:i/>
      <w:iCs/>
      <w:spacing w:val="15"/>
      <w:sz w:val="24"/>
      <w:szCs w:val="24"/>
    </w:rPr>
  </w:style>
  <w:style w:type="character" w:customStyle="1" w:styleId="berschrift4Zchn">
    <w:name w:val="Überschrift 4 Zchn"/>
    <w:basedOn w:val="Absatz-Standardschriftart"/>
    <w:link w:val="berschrift4"/>
    <w:uiPriority w:val="9"/>
    <w:semiHidden/>
    <w:rPr>
      <w:rFonts w:ascii="Arial" w:eastAsiaTheme="majorEastAsia" w:hAnsi="Arial" w:cstheme="majorBidi"/>
      <w:b/>
      <w:bCs/>
      <w:i/>
      <w:iCs/>
      <w:sz w:val="24"/>
    </w:rPr>
  </w:style>
  <w:style w:type="character" w:customStyle="1" w:styleId="berschrift3Zchn">
    <w:name w:val="Überschrift 3 Zchn"/>
    <w:basedOn w:val="Absatz-Standardschriftart"/>
    <w:link w:val="berschrift3"/>
    <w:uiPriority w:val="9"/>
    <w:rPr>
      <w:rFonts w:ascii="Arial" w:eastAsiaTheme="majorEastAsia" w:hAnsi="Arial" w:cstheme="majorBidi"/>
      <w:b/>
      <w:bCs/>
      <w:sz w:val="24"/>
    </w:r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berschrift5Zchn">
    <w:name w:val="Überschrift 5 Zchn"/>
    <w:basedOn w:val="Absatz-Standardschriftart"/>
    <w:link w:val="berschrift5"/>
    <w:uiPriority w:val="9"/>
    <w:semiHidden/>
    <w:rPr>
      <w:rFonts w:ascii="Arial" w:eastAsiaTheme="majorEastAsia" w:hAnsi="Arial" w:cstheme="majorBidi"/>
      <w:sz w:val="24"/>
    </w:rPr>
  </w:style>
  <w:style w:type="character" w:customStyle="1" w:styleId="KopfzeileZchn">
    <w:name w:val="Kopfzeile Zchn"/>
    <w:basedOn w:val="Absatz-Standardschriftart"/>
    <w:link w:val="Kopfzeile"/>
    <w:uiPriority w:val="99"/>
    <w:rPr>
      <w:rFonts w:ascii="Arial" w:hAnsi="Arial"/>
      <w:sz w:val="24"/>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Arial" w:hAnsi="Arial"/>
      <w:sz w:val="24"/>
    </w:rPr>
  </w:style>
  <w:style w:type="character" w:styleId="Fett">
    <w:name w:val="Strong"/>
    <w:basedOn w:val="Absatz-Standardschriftart"/>
    <w:uiPriority w:val="22"/>
    <w:qFormat/>
    <w:rsid w:val="00A91842"/>
    <w:rPr>
      <w:b/>
      <w:bCs/>
    </w:rPr>
  </w:style>
  <w:style w:type="paragraph" w:styleId="StandardWeb">
    <w:name w:val="Normal (Web)"/>
    <w:basedOn w:val="Standard"/>
    <w:uiPriority w:val="99"/>
    <w:unhideWhenUsed/>
    <w:rsid w:val="00A91842"/>
    <w:pPr>
      <w:spacing w:before="100" w:beforeAutospacing="1" w:after="100" w:afterAutospacing="1" w:line="240" w:lineRule="auto"/>
    </w:pPr>
    <w:rPr>
      <w:rFonts w:ascii="Times New Roman" w:eastAsia="Times New Roman" w:hAnsi="Times New Roman" w:cs="Times New Roman"/>
      <w:szCs w:val="24"/>
      <w:lang w:eastAsia="de-AT"/>
    </w:rPr>
  </w:style>
  <w:style w:type="character" w:styleId="Hyperlink">
    <w:name w:val="Hyperlink"/>
    <w:basedOn w:val="Absatz-Standardschriftart"/>
    <w:uiPriority w:val="99"/>
    <w:unhideWhenUsed/>
    <w:rsid w:val="00A91842"/>
    <w:rPr>
      <w:color w:val="0000FF"/>
      <w:u w:val="single"/>
    </w:rPr>
  </w:style>
  <w:style w:type="paragraph" w:styleId="Sprechblasentext">
    <w:name w:val="Balloon Text"/>
    <w:basedOn w:val="Standard"/>
    <w:link w:val="SprechblasentextZchn"/>
    <w:uiPriority w:val="99"/>
    <w:semiHidden/>
    <w:unhideWhenUsed/>
    <w:rsid w:val="00C6342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6342D"/>
    <w:rPr>
      <w:rFonts w:ascii="Segoe UI" w:hAnsi="Segoe UI" w:cs="Segoe UI"/>
      <w:sz w:val="18"/>
      <w:szCs w:val="18"/>
    </w:rPr>
  </w:style>
  <w:style w:type="paragraph" w:styleId="NurText">
    <w:name w:val="Plain Text"/>
    <w:basedOn w:val="Standard"/>
    <w:link w:val="NurTextZchn"/>
    <w:uiPriority w:val="99"/>
    <w:unhideWhenUsed/>
    <w:rsid w:val="002D4C5B"/>
    <w:pPr>
      <w:spacing w:line="240" w:lineRule="auto"/>
    </w:pPr>
    <w:rPr>
      <w:rFonts w:ascii="Trebuchet MS" w:hAnsi="Trebuchet MS"/>
      <w:sz w:val="22"/>
      <w:szCs w:val="21"/>
    </w:rPr>
  </w:style>
  <w:style w:type="character" w:customStyle="1" w:styleId="NurTextZchn">
    <w:name w:val="Nur Text Zchn"/>
    <w:basedOn w:val="Absatz-Standardschriftart"/>
    <w:link w:val="NurText"/>
    <w:uiPriority w:val="99"/>
    <w:rsid w:val="002D4C5B"/>
    <w:rPr>
      <w:rFonts w:ascii="Trebuchet MS" w:hAnsi="Trebuchet MS"/>
      <w:szCs w:val="21"/>
    </w:rPr>
  </w:style>
  <w:style w:type="paragraph" w:styleId="Listenabsatz">
    <w:name w:val="List Paragraph"/>
    <w:basedOn w:val="Standard"/>
    <w:uiPriority w:val="34"/>
    <w:qFormat/>
    <w:rsid w:val="002D4C5B"/>
    <w:pPr>
      <w:ind w:left="720"/>
      <w:contextualSpacing/>
    </w:pPr>
  </w:style>
  <w:style w:type="paragraph" w:customStyle="1" w:styleId="Default">
    <w:name w:val="Default"/>
    <w:rsid w:val="002D4C5B"/>
    <w:pPr>
      <w:autoSpaceDE w:val="0"/>
      <w:autoSpaceDN w:val="0"/>
      <w:adjustRightInd w:val="0"/>
      <w:spacing w:after="0" w:line="240" w:lineRule="auto"/>
    </w:pPr>
    <w:rPr>
      <w:rFonts w:ascii="Arial" w:hAnsi="Arial" w:cs="Arial"/>
      <w:color w:val="000000"/>
      <w:sz w:val="24"/>
      <w:szCs w:val="24"/>
    </w:rPr>
  </w:style>
  <w:style w:type="paragraph" w:styleId="KeinLeerraum">
    <w:name w:val="No Spacing"/>
    <w:uiPriority w:val="1"/>
    <w:qFormat/>
    <w:rsid w:val="002D4C5B"/>
    <w:pPr>
      <w:spacing w:after="0" w:line="240" w:lineRule="auto"/>
    </w:pPr>
    <w:rPr>
      <w:lang w:val="de-DE"/>
    </w:rPr>
  </w:style>
  <w:style w:type="character" w:styleId="Kommentarzeichen">
    <w:name w:val="annotation reference"/>
    <w:basedOn w:val="Absatz-Standardschriftart"/>
    <w:uiPriority w:val="99"/>
    <w:semiHidden/>
    <w:unhideWhenUsed/>
    <w:rsid w:val="002D4C5B"/>
    <w:rPr>
      <w:sz w:val="16"/>
      <w:szCs w:val="16"/>
    </w:rPr>
  </w:style>
  <w:style w:type="paragraph" w:styleId="Kommentartext">
    <w:name w:val="annotation text"/>
    <w:basedOn w:val="Standard"/>
    <w:link w:val="KommentartextZchn"/>
    <w:uiPriority w:val="99"/>
    <w:unhideWhenUsed/>
    <w:rsid w:val="002D4C5B"/>
    <w:pPr>
      <w:spacing w:line="240" w:lineRule="auto"/>
    </w:pPr>
    <w:rPr>
      <w:sz w:val="20"/>
      <w:szCs w:val="20"/>
    </w:rPr>
  </w:style>
  <w:style w:type="character" w:customStyle="1" w:styleId="KommentartextZchn">
    <w:name w:val="Kommentartext Zchn"/>
    <w:basedOn w:val="Absatz-Standardschriftart"/>
    <w:link w:val="Kommentartext"/>
    <w:uiPriority w:val="99"/>
    <w:rsid w:val="002D4C5B"/>
    <w:rPr>
      <w:rFonts w:ascii="Arial" w:hAnsi="Arial"/>
      <w:sz w:val="20"/>
      <w:szCs w:val="20"/>
    </w:rPr>
  </w:style>
  <w:style w:type="character" w:customStyle="1" w:styleId="ui-provider">
    <w:name w:val="ui-provider"/>
    <w:basedOn w:val="Absatz-Standardschriftart"/>
    <w:rsid w:val="00495A08"/>
  </w:style>
  <w:style w:type="character" w:customStyle="1" w:styleId="NichtaufgelsteErwhnung1">
    <w:name w:val="Nicht aufgelöste Erwähnung1"/>
    <w:basedOn w:val="Absatz-Standardschriftart"/>
    <w:uiPriority w:val="99"/>
    <w:semiHidden/>
    <w:unhideWhenUsed/>
    <w:rsid w:val="003517C1"/>
    <w:rPr>
      <w:color w:val="605E5C"/>
      <w:shd w:val="clear" w:color="auto" w:fill="E1DFDD"/>
    </w:rPr>
  </w:style>
  <w:style w:type="character" w:styleId="Hervorhebung">
    <w:name w:val="Emphasis"/>
    <w:basedOn w:val="Absatz-Standardschriftart"/>
    <w:uiPriority w:val="20"/>
    <w:qFormat/>
    <w:rsid w:val="00AF180F"/>
    <w:rPr>
      <w:i/>
      <w:iCs/>
    </w:rPr>
  </w:style>
  <w:style w:type="character" w:customStyle="1" w:styleId="event-start-day">
    <w:name w:val="event-start-day"/>
    <w:basedOn w:val="Absatz-Standardschriftart"/>
    <w:rsid w:val="00CC3ACE"/>
  </w:style>
  <w:style w:type="character" w:customStyle="1" w:styleId="event-start">
    <w:name w:val="event-start"/>
    <w:basedOn w:val="Absatz-Standardschriftart"/>
    <w:rsid w:val="00CC3ACE"/>
  </w:style>
  <w:style w:type="character" w:customStyle="1" w:styleId="event-time">
    <w:name w:val="event-time"/>
    <w:basedOn w:val="Absatz-Standardschriftart"/>
    <w:rsid w:val="00CC3ACE"/>
  </w:style>
  <w:style w:type="paragraph" w:styleId="Kommentarthema">
    <w:name w:val="annotation subject"/>
    <w:basedOn w:val="Kommentartext"/>
    <w:next w:val="Kommentartext"/>
    <w:link w:val="KommentarthemaZchn"/>
    <w:uiPriority w:val="99"/>
    <w:semiHidden/>
    <w:unhideWhenUsed/>
    <w:rsid w:val="0058090D"/>
    <w:rPr>
      <w:b/>
      <w:bCs/>
    </w:rPr>
  </w:style>
  <w:style w:type="character" w:customStyle="1" w:styleId="KommentarthemaZchn">
    <w:name w:val="Kommentarthema Zchn"/>
    <w:basedOn w:val="KommentartextZchn"/>
    <w:link w:val="Kommentarthema"/>
    <w:uiPriority w:val="99"/>
    <w:semiHidden/>
    <w:rsid w:val="0058090D"/>
    <w:rPr>
      <w:rFonts w:ascii="Arial" w:hAnsi="Arial"/>
      <w:b/>
      <w:bCs/>
      <w:sz w:val="20"/>
      <w:szCs w:val="20"/>
    </w:rPr>
  </w:style>
  <w:style w:type="paragraph" w:styleId="berarbeitung">
    <w:name w:val="Revision"/>
    <w:hidden/>
    <w:uiPriority w:val="99"/>
    <w:semiHidden/>
    <w:rsid w:val="00BE0FDE"/>
    <w:pPr>
      <w:spacing w:after="0" w:line="240" w:lineRule="auto"/>
    </w:pPr>
    <w:rPr>
      <w:rFonts w:ascii="Arial" w:hAnsi="Arial"/>
      <w:sz w:val="24"/>
    </w:rPr>
  </w:style>
  <w:style w:type="paragraph" w:customStyle="1" w:styleId="ikpAufzhlungszeichen2014">
    <w:name w:val="ikp Aufzählungszeichen 2014"/>
    <w:basedOn w:val="Listenabsatz"/>
    <w:link w:val="ikpAufzhlungszeichen2014Zchn"/>
    <w:qFormat/>
    <w:rsid w:val="000F45E8"/>
    <w:pPr>
      <w:numPr>
        <w:numId w:val="2"/>
      </w:numPr>
      <w:tabs>
        <w:tab w:val="left" w:pos="851"/>
      </w:tabs>
      <w:spacing w:line="320" w:lineRule="exact"/>
    </w:pPr>
    <w:rPr>
      <w:rFonts w:eastAsia="Times" w:cs="Arial"/>
      <w:sz w:val="21"/>
      <w:szCs w:val="24"/>
      <w:lang w:eastAsia="de-DE"/>
    </w:rPr>
  </w:style>
  <w:style w:type="character" w:customStyle="1" w:styleId="ikpAufzhlungszeichen2014Zchn">
    <w:name w:val="ikp Aufzählungszeichen 2014 Zchn"/>
    <w:basedOn w:val="Absatz-Standardschriftart"/>
    <w:link w:val="ikpAufzhlungszeichen2014"/>
    <w:rsid w:val="000F45E8"/>
    <w:rPr>
      <w:rFonts w:ascii="Arial" w:eastAsia="Times" w:hAnsi="Arial" w:cs="Arial"/>
      <w:sz w:val="21"/>
      <w:szCs w:val="24"/>
      <w:lang w:eastAsia="de-DE"/>
    </w:rPr>
  </w:style>
  <w:style w:type="character" w:styleId="BesuchterLink">
    <w:name w:val="FollowedHyperlink"/>
    <w:basedOn w:val="Absatz-Standardschriftart"/>
    <w:uiPriority w:val="99"/>
    <w:semiHidden/>
    <w:unhideWhenUsed/>
    <w:rsid w:val="004047DD"/>
    <w:rPr>
      <w:color w:val="800080" w:themeColor="followedHyperlink"/>
      <w:u w:val="single"/>
    </w:rPr>
  </w:style>
  <w:style w:type="character" w:customStyle="1" w:styleId="scayt-misspell-word">
    <w:name w:val="scayt-misspell-word"/>
    <w:basedOn w:val="Absatz-Standardschriftart"/>
    <w:rsid w:val="00C17F07"/>
  </w:style>
  <w:style w:type="character" w:customStyle="1" w:styleId="event-end-day">
    <w:name w:val="event-end-day"/>
    <w:basedOn w:val="Absatz-Standardschriftart"/>
    <w:rsid w:val="00DB2896"/>
  </w:style>
  <w:style w:type="character" w:customStyle="1" w:styleId="event-end">
    <w:name w:val="event-end"/>
    <w:basedOn w:val="Absatz-Standardschriftart"/>
    <w:rsid w:val="00DB2896"/>
  </w:style>
  <w:style w:type="paragraph" w:customStyle="1" w:styleId="wp-caption-text">
    <w:name w:val="wp-caption-text"/>
    <w:basedOn w:val="Standard"/>
    <w:rsid w:val="00A83C7B"/>
    <w:pPr>
      <w:spacing w:before="100" w:beforeAutospacing="1" w:after="100" w:afterAutospacing="1" w:line="240" w:lineRule="auto"/>
    </w:pPr>
    <w:rPr>
      <w:rFonts w:ascii="Times New Roman" w:eastAsia="Times New Roman" w:hAnsi="Times New Roman" w:cs="Times New Roman"/>
      <w:szCs w:val="24"/>
      <w:lang w:eastAsia="de-AT"/>
    </w:rPr>
  </w:style>
  <w:style w:type="character" w:customStyle="1" w:styleId="cf01">
    <w:name w:val="cf01"/>
    <w:basedOn w:val="Absatz-Standardschriftart"/>
    <w:rsid w:val="0021155A"/>
    <w:rPr>
      <w:rFonts w:ascii="Segoe UI" w:hAnsi="Segoe UI" w:cs="Segoe UI" w:hint="default"/>
      <w:sz w:val="18"/>
      <w:szCs w:val="18"/>
    </w:rPr>
  </w:style>
  <w:style w:type="paragraph" w:customStyle="1" w:styleId="Standard1">
    <w:name w:val="Standard1"/>
    <w:basedOn w:val="Standard"/>
    <w:rsid w:val="0021155A"/>
    <w:pPr>
      <w:spacing w:before="20" w:after="20" w:line="240" w:lineRule="auto"/>
    </w:pPr>
    <w:rPr>
      <w:rFonts w:ascii="Times New Roman" w:hAnsi="Times New Roman" w:cs="Times New Roman"/>
      <w:color w:val="000000"/>
      <w:sz w:val="20"/>
      <w:szCs w:val="20"/>
      <w:lang w:eastAsia="ko-KR"/>
    </w:rPr>
  </w:style>
  <w:style w:type="character" w:customStyle="1" w:styleId="tm51">
    <w:name w:val="tm51"/>
    <w:basedOn w:val="Absatz-Standardschriftart"/>
    <w:rsid w:val="0021155A"/>
    <w:rPr>
      <w:rFonts w:ascii="Apercu Pro" w:hAnsi="Apercu Pro" w:hint="default"/>
      <w:b/>
      <w:bCs/>
    </w:rPr>
  </w:style>
  <w:style w:type="character" w:customStyle="1" w:styleId="tm61">
    <w:name w:val="tm61"/>
    <w:basedOn w:val="Absatz-Standardschriftart"/>
    <w:rsid w:val="0021155A"/>
    <w:rPr>
      <w:rFonts w:ascii="Apercu Pro" w:hAnsi="Apercu Pro" w:hint="default"/>
    </w:rPr>
  </w:style>
  <w:style w:type="character" w:customStyle="1" w:styleId="tm71">
    <w:name w:val="tm71"/>
    <w:basedOn w:val="Absatz-Standardschriftart"/>
    <w:rsid w:val="0021155A"/>
    <w:rPr>
      <w:rFonts w:ascii="Apercu Pro" w:hAnsi="Apercu Pro" w:hint="default"/>
      <w:i/>
      <w:iCs/>
    </w:rPr>
  </w:style>
  <w:style w:type="character" w:customStyle="1" w:styleId="NichtaufgelsteErwhnung2">
    <w:name w:val="Nicht aufgelöste Erwähnung2"/>
    <w:basedOn w:val="Absatz-Standardschriftart"/>
    <w:uiPriority w:val="99"/>
    <w:semiHidden/>
    <w:unhideWhenUsed/>
    <w:rsid w:val="001865B5"/>
    <w:rPr>
      <w:color w:val="605E5C"/>
      <w:shd w:val="clear" w:color="auto" w:fill="E1DFDD"/>
    </w:rPr>
  </w:style>
  <w:style w:type="character" w:customStyle="1" w:styleId="wpaicg-chat-message">
    <w:name w:val="wpaicg-chat-message"/>
    <w:basedOn w:val="Absatz-Standardschriftart"/>
    <w:rsid w:val="00CE4C9D"/>
  </w:style>
  <w:style w:type="table" w:styleId="Tabellenraster">
    <w:name w:val="Table Grid"/>
    <w:basedOn w:val="NormaleTabelle"/>
    <w:uiPriority w:val="59"/>
    <w:rsid w:val="00CB54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80161">
      <w:bodyDiv w:val="1"/>
      <w:marLeft w:val="0"/>
      <w:marRight w:val="0"/>
      <w:marTop w:val="0"/>
      <w:marBottom w:val="0"/>
      <w:divBdr>
        <w:top w:val="none" w:sz="0" w:space="0" w:color="auto"/>
        <w:left w:val="none" w:sz="0" w:space="0" w:color="auto"/>
        <w:bottom w:val="none" w:sz="0" w:space="0" w:color="auto"/>
        <w:right w:val="none" w:sz="0" w:space="0" w:color="auto"/>
      </w:divBdr>
    </w:div>
    <w:div w:id="122578986">
      <w:bodyDiv w:val="1"/>
      <w:marLeft w:val="0"/>
      <w:marRight w:val="0"/>
      <w:marTop w:val="0"/>
      <w:marBottom w:val="0"/>
      <w:divBdr>
        <w:top w:val="none" w:sz="0" w:space="0" w:color="auto"/>
        <w:left w:val="none" w:sz="0" w:space="0" w:color="auto"/>
        <w:bottom w:val="none" w:sz="0" w:space="0" w:color="auto"/>
        <w:right w:val="none" w:sz="0" w:space="0" w:color="auto"/>
      </w:divBdr>
    </w:div>
    <w:div w:id="142353677">
      <w:bodyDiv w:val="1"/>
      <w:marLeft w:val="0"/>
      <w:marRight w:val="0"/>
      <w:marTop w:val="0"/>
      <w:marBottom w:val="0"/>
      <w:divBdr>
        <w:top w:val="none" w:sz="0" w:space="0" w:color="auto"/>
        <w:left w:val="none" w:sz="0" w:space="0" w:color="auto"/>
        <w:bottom w:val="none" w:sz="0" w:space="0" w:color="auto"/>
        <w:right w:val="none" w:sz="0" w:space="0" w:color="auto"/>
      </w:divBdr>
    </w:div>
    <w:div w:id="182330640">
      <w:bodyDiv w:val="1"/>
      <w:marLeft w:val="0"/>
      <w:marRight w:val="0"/>
      <w:marTop w:val="0"/>
      <w:marBottom w:val="0"/>
      <w:divBdr>
        <w:top w:val="none" w:sz="0" w:space="0" w:color="auto"/>
        <w:left w:val="none" w:sz="0" w:space="0" w:color="auto"/>
        <w:bottom w:val="none" w:sz="0" w:space="0" w:color="auto"/>
        <w:right w:val="none" w:sz="0" w:space="0" w:color="auto"/>
      </w:divBdr>
    </w:div>
    <w:div w:id="186800104">
      <w:bodyDiv w:val="1"/>
      <w:marLeft w:val="0"/>
      <w:marRight w:val="0"/>
      <w:marTop w:val="0"/>
      <w:marBottom w:val="0"/>
      <w:divBdr>
        <w:top w:val="none" w:sz="0" w:space="0" w:color="auto"/>
        <w:left w:val="none" w:sz="0" w:space="0" w:color="auto"/>
        <w:bottom w:val="none" w:sz="0" w:space="0" w:color="auto"/>
        <w:right w:val="none" w:sz="0" w:space="0" w:color="auto"/>
      </w:divBdr>
    </w:div>
    <w:div w:id="236016801">
      <w:bodyDiv w:val="1"/>
      <w:marLeft w:val="0"/>
      <w:marRight w:val="0"/>
      <w:marTop w:val="0"/>
      <w:marBottom w:val="0"/>
      <w:divBdr>
        <w:top w:val="none" w:sz="0" w:space="0" w:color="auto"/>
        <w:left w:val="none" w:sz="0" w:space="0" w:color="auto"/>
        <w:bottom w:val="none" w:sz="0" w:space="0" w:color="auto"/>
        <w:right w:val="none" w:sz="0" w:space="0" w:color="auto"/>
      </w:divBdr>
    </w:div>
    <w:div w:id="262879523">
      <w:bodyDiv w:val="1"/>
      <w:marLeft w:val="0"/>
      <w:marRight w:val="0"/>
      <w:marTop w:val="0"/>
      <w:marBottom w:val="0"/>
      <w:divBdr>
        <w:top w:val="none" w:sz="0" w:space="0" w:color="auto"/>
        <w:left w:val="none" w:sz="0" w:space="0" w:color="auto"/>
        <w:bottom w:val="none" w:sz="0" w:space="0" w:color="auto"/>
        <w:right w:val="none" w:sz="0" w:space="0" w:color="auto"/>
      </w:divBdr>
    </w:div>
    <w:div w:id="302586817">
      <w:bodyDiv w:val="1"/>
      <w:marLeft w:val="0"/>
      <w:marRight w:val="0"/>
      <w:marTop w:val="0"/>
      <w:marBottom w:val="0"/>
      <w:divBdr>
        <w:top w:val="none" w:sz="0" w:space="0" w:color="auto"/>
        <w:left w:val="none" w:sz="0" w:space="0" w:color="auto"/>
        <w:bottom w:val="none" w:sz="0" w:space="0" w:color="auto"/>
        <w:right w:val="none" w:sz="0" w:space="0" w:color="auto"/>
      </w:divBdr>
    </w:div>
    <w:div w:id="390881963">
      <w:bodyDiv w:val="1"/>
      <w:marLeft w:val="0"/>
      <w:marRight w:val="0"/>
      <w:marTop w:val="0"/>
      <w:marBottom w:val="0"/>
      <w:divBdr>
        <w:top w:val="none" w:sz="0" w:space="0" w:color="auto"/>
        <w:left w:val="none" w:sz="0" w:space="0" w:color="auto"/>
        <w:bottom w:val="none" w:sz="0" w:space="0" w:color="auto"/>
        <w:right w:val="none" w:sz="0" w:space="0" w:color="auto"/>
      </w:divBdr>
    </w:div>
    <w:div w:id="467166064">
      <w:bodyDiv w:val="1"/>
      <w:marLeft w:val="0"/>
      <w:marRight w:val="0"/>
      <w:marTop w:val="0"/>
      <w:marBottom w:val="0"/>
      <w:divBdr>
        <w:top w:val="none" w:sz="0" w:space="0" w:color="auto"/>
        <w:left w:val="none" w:sz="0" w:space="0" w:color="auto"/>
        <w:bottom w:val="none" w:sz="0" w:space="0" w:color="auto"/>
        <w:right w:val="none" w:sz="0" w:space="0" w:color="auto"/>
      </w:divBdr>
    </w:div>
    <w:div w:id="512645804">
      <w:bodyDiv w:val="1"/>
      <w:marLeft w:val="0"/>
      <w:marRight w:val="0"/>
      <w:marTop w:val="0"/>
      <w:marBottom w:val="0"/>
      <w:divBdr>
        <w:top w:val="none" w:sz="0" w:space="0" w:color="auto"/>
        <w:left w:val="none" w:sz="0" w:space="0" w:color="auto"/>
        <w:bottom w:val="none" w:sz="0" w:space="0" w:color="auto"/>
        <w:right w:val="none" w:sz="0" w:space="0" w:color="auto"/>
      </w:divBdr>
    </w:div>
    <w:div w:id="643117695">
      <w:bodyDiv w:val="1"/>
      <w:marLeft w:val="0"/>
      <w:marRight w:val="0"/>
      <w:marTop w:val="0"/>
      <w:marBottom w:val="0"/>
      <w:divBdr>
        <w:top w:val="none" w:sz="0" w:space="0" w:color="auto"/>
        <w:left w:val="none" w:sz="0" w:space="0" w:color="auto"/>
        <w:bottom w:val="none" w:sz="0" w:space="0" w:color="auto"/>
        <w:right w:val="none" w:sz="0" w:space="0" w:color="auto"/>
      </w:divBdr>
    </w:div>
    <w:div w:id="694429181">
      <w:bodyDiv w:val="1"/>
      <w:marLeft w:val="0"/>
      <w:marRight w:val="0"/>
      <w:marTop w:val="0"/>
      <w:marBottom w:val="0"/>
      <w:divBdr>
        <w:top w:val="none" w:sz="0" w:space="0" w:color="auto"/>
        <w:left w:val="none" w:sz="0" w:space="0" w:color="auto"/>
        <w:bottom w:val="none" w:sz="0" w:space="0" w:color="auto"/>
        <w:right w:val="none" w:sz="0" w:space="0" w:color="auto"/>
      </w:divBdr>
    </w:div>
    <w:div w:id="713650911">
      <w:bodyDiv w:val="1"/>
      <w:marLeft w:val="0"/>
      <w:marRight w:val="0"/>
      <w:marTop w:val="0"/>
      <w:marBottom w:val="0"/>
      <w:divBdr>
        <w:top w:val="none" w:sz="0" w:space="0" w:color="auto"/>
        <w:left w:val="none" w:sz="0" w:space="0" w:color="auto"/>
        <w:bottom w:val="none" w:sz="0" w:space="0" w:color="auto"/>
        <w:right w:val="none" w:sz="0" w:space="0" w:color="auto"/>
      </w:divBdr>
    </w:div>
    <w:div w:id="729159203">
      <w:bodyDiv w:val="1"/>
      <w:marLeft w:val="0"/>
      <w:marRight w:val="0"/>
      <w:marTop w:val="0"/>
      <w:marBottom w:val="0"/>
      <w:divBdr>
        <w:top w:val="none" w:sz="0" w:space="0" w:color="auto"/>
        <w:left w:val="none" w:sz="0" w:space="0" w:color="auto"/>
        <w:bottom w:val="none" w:sz="0" w:space="0" w:color="auto"/>
        <w:right w:val="none" w:sz="0" w:space="0" w:color="auto"/>
      </w:divBdr>
    </w:div>
    <w:div w:id="757218964">
      <w:bodyDiv w:val="1"/>
      <w:marLeft w:val="0"/>
      <w:marRight w:val="0"/>
      <w:marTop w:val="0"/>
      <w:marBottom w:val="0"/>
      <w:divBdr>
        <w:top w:val="none" w:sz="0" w:space="0" w:color="auto"/>
        <w:left w:val="none" w:sz="0" w:space="0" w:color="auto"/>
        <w:bottom w:val="none" w:sz="0" w:space="0" w:color="auto"/>
        <w:right w:val="none" w:sz="0" w:space="0" w:color="auto"/>
      </w:divBdr>
    </w:div>
    <w:div w:id="803429337">
      <w:bodyDiv w:val="1"/>
      <w:marLeft w:val="0"/>
      <w:marRight w:val="0"/>
      <w:marTop w:val="0"/>
      <w:marBottom w:val="0"/>
      <w:divBdr>
        <w:top w:val="none" w:sz="0" w:space="0" w:color="auto"/>
        <w:left w:val="none" w:sz="0" w:space="0" w:color="auto"/>
        <w:bottom w:val="none" w:sz="0" w:space="0" w:color="auto"/>
        <w:right w:val="none" w:sz="0" w:space="0" w:color="auto"/>
      </w:divBdr>
    </w:div>
    <w:div w:id="862406106">
      <w:bodyDiv w:val="1"/>
      <w:marLeft w:val="0"/>
      <w:marRight w:val="0"/>
      <w:marTop w:val="0"/>
      <w:marBottom w:val="0"/>
      <w:divBdr>
        <w:top w:val="none" w:sz="0" w:space="0" w:color="auto"/>
        <w:left w:val="none" w:sz="0" w:space="0" w:color="auto"/>
        <w:bottom w:val="none" w:sz="0" w:space="0" w:color="auto"/>
        <w:right w:val="none" w:sz="0" w:space="0" w:color="auto"/>
      </w:divBdr>
    </w:div>
    <w:div w:id="866018585">
      <w:bodyDiv w:val="1"/>
      <w:marLeft w:val="0"/>
      <w:marRight w:val="0"/>
      <w:marTop w:val="0"/>
      <w:marBottom w:val="0"/>
      <w:divBdr>
        <w:top w:val="none" w:sz="0" w:space="0" w:color="auto"/>
        <w:left w:val="none" w:sz="0" w:space="0" w:color="auto"/>
        <w:bottom w:val="none" w:sz="0" w:space="0" w:color="auto"/>
        <w:right w:val="none" w:sz="0" w:space="0" w:color="auto"/>
      </w:divBdr>
    </w:div>
    <w:div w:id="879825306">
      <w:bodyDiv w:val="1"/>
      <w:marLeft w:val="0"/>
      <w:marRight w:val="0"/>
      <w:marTop w:val="0"/>
      <w:marBottom w:val="0"/>
      <w:divBdr>
        <w:top w:val="none" w:sz="0" w:space="0" w:color="auto"/>
        <w:left w:val="none" w:sz="0" w:space="0" w:color="auto"/>
        <w:bottom w:val="none" w:sz="0" w:space="0" w:color="auto"/>
        <w:right w:val="none" w:sz="0" w:space="0" w:color="auto"/>
      </w:divBdr>
    </w:div>
    <w:div w:id="921376644">
      <w:bodyDiv w:val="1"/>
      <w:marLeft w:val="0"/>
      <w:marRight w:val="0"/>
      <w:marTop w:val="0"/>
      <w:marBottom w:val="0"/>
      <w:divBdr>
        <w:top w:val="none" w:sz="0" w:space="0" w:color="auto"/>
        <w:left w:val="none" w:sz="0" w:space="0" w:color="auto"/>
        <w:bottom w:val="none" w:sz="0" w:space="0" w:color="auto"/>
        <w:right w:val="none" w:sz="0" w:space="0" w:color="auto"/>
      </w:divBdr>
    </w:div>
    <w:div w:id="974874346">
      <w:bodyDiv w:val="1"/>
      <w:marLeft w:val="0"/>
      <w:marRight w:val="0"/>
      <w:marTop w:val="0"/>
      <w:marBottom w:val="0"/>
      <w:divBdr>
        <w:top w:val="none" w:sz="0" w:space="0" w:color="auto"/>
        <w:left w:val="none" w:sz="0" w:space="0" w:color="auto"/>
        <w:bottom w:val="none" w:sz="0" w:space="0" w:color="auto"/>
        <w:right w:val="none" w:sz="0" w:space="0" w:color="auto"/>
      </w:divBdr>
    </w:div>
    <w:div w:id="994991535">
      <w:bodyDiv w:val="1"/>
      <w:marLeft w:val="0"/>
      <w:marRight w:val="0"/>
      <w:marTop w:val="0"/>
      <w:marBottom w:val="0"/>
      <w:divBdr>
        <w:top w:val="none" w:sz="0" w:space="0" w:color="auto"/>
        <w:left w:val="none" w:sz="0" w:space="0" w:color="auto"/>
        <w:bottom w:val="none" w:sz="0" w:space="0" w:color="auto"/>
        <w:right w:val="none" w:sz="0" w:space="0" w:color="auto"/>
      </w:divBdr>
    </w:div>
    <w:div w:id="1004745194">
      <w:bodyDiv w:val="1"/>
      <w:marLeft w:val="0"/>
      <w:marRight w:val="0"/>
      <w:marTop w:val="0"/>
      <w:marBottom w:val="0"/>
      <w:divBdr>
        <w:top w:val="none" w:sz="0" w:space="0" w:color="auto"/>
        <w:left w:val="none" w:sz="0" w:space="0" w:color="auto"/>
        <w:bottom w:val="none" w:sz="0" w:space="0" w:color="auto"/>
        <w:right w:val="none" w:sz="0" w:space="0" w:color="auto"/>
      </w:divBdr>
    </w:div>
    <w:div w:id="1037896921">
      <w:bodyDiv w:val="1"/>
      <w:marLeft w:val="0"/>
      <w:marRight w:val="0"/>
      <w:marTop w:val="0"/>
      <w:marBottom w:val="0"/>
      <w:divBdr>
        <w:top w:val="none" w:sz="0" w:space="0" w:color="auto"/>
        <w:left w:val="none" w:sz="0" w:space="0" w:color="auto"/>
        <w:bottom w:val="none" w:sz="0" w:space="0" w:color="auto"/>
        <w:right w:val="none" w:sz="0" w:space="0" w:color="auto"/>
      </w:divBdr>
    </w:div>
    <w:div w:id="1045786985">
      <w:bodyDiv w:val="1"/>
      <w:marLeft w:val="0"/>
      <w:marRight w:val="0"/>
      <w:marTop w:val="0"/>
      <w:marBottom w:val="0"/>
      <w:divBdr>
        <w:top w:val="none" w:sz="0" w:space="0" w:color="auto"/>
        <w:left w:val="none" w:sz="0" w:space="0" w:color="auto"/>
        <w:bottom w:val="none" w:sz="0" w:space="0" w:color="auto"/>
        <w:right w:val="none" w:sz="0" w:space="0" w:color="auto"/>
      </w:divBdr>
    </w:div>
    <w:div w:id="1066607123">
      <w:bodyDiv w:val="1"/>
      <w:marLeft w:val="0"/>
      <w:marRight w:val="0"/>
      <w:marTop w:val="0"/>
      <w:marBottom w:val="0"/>
      <w:divBdr>
        <w:top w:val="none" w:sz="0" w:space="0" w:color="auto"/>
        <w:left w:val="none" w:sz="0" w:space="0" w:color="auto"/>
        <w:bottom w:val="none" w:sz="0" w:space="0" w:color="auto"/>
        <w:right w:val="none" w:sz="0" w:space="0" w:color="auto"/>
      </w:divBdr>
    </w:div>
    <w:div w:id="1133863463">
      <w:bodyDiv w:val="1"/>
      <w:marLeft w:val="0"/>
      <w:marRight w:val="0"/>
      <w:marTop w:val="0"/>
      <w:marBottom w:val="0"/>
      <w:divBdr>
        <w:top w:val="none" w:sz="0" w:space="0" w:color="auto"/>
        <w:left w:val="none" w:sz="0" w:space="0" w:color="auto"/>
        <w:bottom w:val="none" w:sz="0" w:space="0" w:color="auto"/>
        <w:right w:val="none" w:sz="0" w:space="0" w:color="auto"/>
      </w:divBdr>
    </w:div>
    <w:div w:id="1179732307">
      <w:bodyDiv w:val="1"/>
      <w:marLeft w:val="0"/>
      <w:marRight w:val="0"/>
      <w:marTop w:val="0"/>
      <w:marBottom w:val="0"/>
      <w:divBdr>
        <w:top w:val="none" w:sz="0" w:space="0" w:color="auto"/>
        <w:left w:val="none" w:sz="0" w:space="0" w:color="auto"/>
        <w:bottom w:val="none" w:sz="0" w:space="0" w:color="auto"/>
        <w:right w:val="none" w:sz="0" w:space="0" w:color="auto"/>
      </w:divBdr>
    </w:div>
    <w:div w:id="1184131041">
      <w:bodyDiv w:val="1"/>
      <w:marLeft w:val="0"/>
      <w:marRight w:val="0"/>
      <w:marTop w:val="0"/>
      <w:marBottom w:val="0"/>
      <w:divBdr>
        <w:top w:val="none" w:sz="0" w:space="0" w:color="auto"/>
        <w:left w:val="none" w:sz="0" w:space="0" w:color="auto"/>
        <w:bottom w:val="none" w:sz="0" w:space="0" w:color="auto"/>
        <w:right w:val="none" w:sz="0" w:space="0" w:color="auto"/>
      </w:divBdr>
    </w:div>
    <w:div w:id="1268660047">
      <w:bodyDiv w:val="1"/>
      <w:marLeft w:val="0"/>
      <w:marRight w:val="0"/>
      <w:marTop w:val="0"/>
      <w:marBottom w:val="0"/>
      <w:divBdr>
        <w:top w:val="none" w:sz="0" w:space="0" w:color="auto"/>
        <w:left w:val="none" w:sz="0" w:space="0" w:color="auto"/>
        <w:bottom w:val="none" w:sz="0" w:space="0" w:color="auto"/>
        <w:right w:val="none" w:sz="0" w:space="0" w:color="auto"/>
      </w:divBdr>
    </w:div>
    <w:div w:id="1313828838">
      <w:bodyDiv w:val="1"/>
      <w:marLeft w:val="0"/>
      <w:marRight w:val="0"/>
      <w:marTop w:val="0"/>
      <w:marBottom w:val="0"/>
      <w:divBdr>
        <w:top w:val="none" w:sz="0" w:space="0" w:color="auto"/>
        <w:left w:val="none" w:sz="0" w:space="0" w:color="auto"/>
        <w:bottom w:val="none" w:sz="0" w:space="0" w:color="auto"/>
        <w:right w:val="none" w:sz="0" w:space="0" w:color="auto"/>
      </w:divBdr>
    </w:div>
    <w:div w:id="1349024773">
      <w:bodyDiv w:val="1"/>
      <w:marLeft w:val="0"/>
      <w:marRight w:val="0"/>
      <w:marTop w:val="0"/>
      <w:marBottom w:val="0"/>
      <w:divBdr>
        <w:top w:val="none" w:sz="0" w:space="0" w:color="auto"/>
        <w:left w:val="none" w:sz="0" w:space="0" w:color="auto"/>
        <w:bottom w:val="none" w:sz="0" w:space="0" w:color="auto"/>
        <w:right w:val="none" w:sz="0" w:space="0" w:color="auto"/>
      </w:divBdr>
    </w:div>
    <w:div w:id="1416825317">
      <w:bodyDiv w:val="1"/>
      <w:marLeft w:val="0"/>
      <w:marRight w:val="0"/>
      <w:marTop w:val="0"/>
      <w:marBottom w:val="0"/>
      <w:divBdr>
        <w:top w:val="none" w:sz="0" w:space="0" w:color="auto"/>
        <w:left w:val="none" w:sz="0" w:space="0" w:color="auto"/>
        <w:bottom w:val="none" w:sz="0" w:space="0" w:color="auto"/>
        <w:right w:val="none" w:sz="0" w:space="0" w:color="auto"/>
      </w:divBdr>
    </w:div>
    <w:div w:id="1429960469">
      <w:bodyDiv w:val="1"/>
      <w:marLeft w:val="0"/>
      <w:marRight w:val="0"/>
      <w:marTop w:val="0"/>
      <w:marBottom w:val="0"/>
      <w:divBdr>
        <w:top w:val="none" w:sz="0" w:space="0" w:color="auto"/>
        <w:left w:val="none" w:sz="0" w:space="0" w:color="auto"/>
        <w:bottom w:val="none" w:sz="0" w:space="0" w:color="auto"/>
        <w:right w:val="none" w:sz="0" w:space="0" w:color="auto"/>
      </w:divBdr>
    </w:div>
    <w:div w:id="1432387436">
      <w:bodyDiv w:val="1"/>
      <w:marLeft w:val="0"/>
      <w:marRight w:val="0"/>
      <w:marTop w:val="0"/>
      <w:marBottom w:val="0"/>
      <w:divBdr>
        <w:top w:val="none" w:sz="0" w:space="0" w:color="auto"/>
        <w:left w:val="none" w:sz="0" w:space="0" w:color="auto"/>
        <w:bottom w:val="none" w:sz="0" w:space="0" w:color="auto"/>
        <w:right w:val="none" w:sz="0" w:space="0" w:color="auto"/>
      </w:divBdr>
    </w:div>
    <w:div w:id="1502818310">
      <w:bodyDiv w:val="1"/>
      <w:marLeft w:val="0"/>
      <w:marRight w:val="0"/>
      <w:marTop w:val="0"/>
      <w:marBottom w:val="0"/>
      <w:divBdr>
        <w:top w:val="none" w:sz="0" w:space="0" w:color="auto"/>
        <w:left w:val="none" w:sz="0" w:space="0" w:color="auto"/>
        <w:bottom w:val="none" w:sz="0" w:space="0" w:color="auto"/>
        <w:right w:val="none" w:sz="0" w:space="0" w:color="auto"/>
      </w:divBdr>
    </w:div>
    <w:div w:id="1562977975">
      <w:bodyDiv w:val="1"/>
      <w:marLeft w:val="0"/>
      <w:marRight w:val="0"/>
      <w:marTop w:val="0"/>
      <w:marBottom w:val="0"/>
      <w:divBdr>
        <w:top w:val="none" w:sz="0" w:space="0" w:color="auto"/>
        <w:left w:val="none" w:sz="0" w:space="0" w:color="auto"/>
        <w:bottom w:val="none" w:sz="0" w:space="0" w:color="auto"/>
        <w:right w:val="none" w:sz="0" w:space="0" w:color="auto"/>
      </w:divBdr>
    </w:div>
    <w:div w:id="1630894826">
      <w:bodyDiv w:val="1"/>
      <w:marLeft w:val="0"/>
      <w:marRight w:val="0"/>
      <w:marTop w:val="0"/>
      <w:marBottom w:val="0"/>
      <w:divBdr>
        <w:top w:val="none" w:sz="0" w:space="0" w:color="auto"/>
        <w:left w:val="none" w:sz="0" w:space="0" w:color="auto"/>
        <w:bottom w:val="none" w:sz="0" w:space="0" w:color="auto"/>
        <w:right w:val="none" w:sz="0" w:space="0" w:color="auto"/>
      </w:divBdr>
    </w:div>
    <w:div w:id="1647006469">
      <w:bodyDiv w:val="1"/>
      <w:marLeft w:val="0"/>
      <w:marRight w:val="0"/>
      <w:marTop w:val="0"/>
      <w:marBottom w:val="0"/>
      <w:divBdr>
        <w:top w:val="none" w:sz="0" w:space="0" w:color="auto"/>
        <w:left w:val="none" w:sz="0" w:space="0" w:color="auto"/>
        <w:bottom w:val="none" w:sz="0" w:space="0" w:color="auto"/>
        <w:right w:val="none" w:sz="0" w:space="0" w:color="auto"/>
      </w:divBdr>
    </w:div>
    <w:div w:id="1698703066">
      <w:bodyDiv w:val="1"/>
      <w:marLeft w:val="0"/>
      <w:marRight w:val="0"/>
      <w:marTop w:val="0"/>
      <w:marBottom w:val="0"/>
      <w:divBdr>
        <w:top w:val="none" w:sz="0" w:space="0" w:color="auto"/>
        <w:left w:val="none" w:sz="0" w:space="0" w:color="auto"/>
        <w:bottom w:val="none" w:sz="0" w:space="0" w:color="auto"/>
        <w:right w:val="none" w:sz="0" w:space="0" w:color="auto"/>
      </w:divBdr>
    </w:div>
    <w:div w:id="1751658482">
      <w:bodyDiv w:val="1"/>
      <w:marLeft w:val="0"/>
      <w:marRight w:val="0"/>
      <w:marTop w:val="0"/>
      <w:marBottom w:val="0"/>
      <w:divBdr>
        <w:top w:val="none" w:sz="0" w:space="0" w:color="auto"/>
        <w:left w:val="none" w:sz="0" w:space="0" w:color="auto"/>
        <w:bottom w:val="none" w:sz="0" w:space="0" w:color="auto"/>
        <w:right w:val="none" w:sz="0" w:space="0" w:color="auto"/>
      </w:divBdr>
    </w:div>
    <w:div w:id="1761172837">
      <w:bodyDiv w:val="1"/>
      <w:marLeft w:val="0"/>
      <w:marRight w:val="0"/>
      <w:marTop w:val="0"/>
      <w:marBottom w:val="0"/>
      <w:divBdr>
        <w:top w:val="none" w:sz="0" w:space="0" w:color="auto"/>
        <w:left w:val="none" w:sz="0" w:space="0" w:color="auto"/>
        <w:bottom w:val="none" w:sz="0" w:space="0" w:color="auto"/>
        <w:right w:val="none" w:sz="0" w:space="0" w:color="auto"/>
      </w:divBdr>
    </w:div>
    <w:div w:id="1785732409">
      <w:bodyDiv w:val="1"/>
      <w:marLeft w:val="0"/>
      <w:marRight w:val="0"/>
      <w:marTop w:val="0"/>
      <w:marBottom w:val="0"/>
      <w:divBdr>
        <w:top w:val="none" w:sz="0" w:space="0" w:color="auto"/>
        <w:left w:val="none" w:sz="0" w:space="0" w:color="auto"/>
        <w:bottom w:val="none" w:sz="0" w:space="0" w:color="auto"/>
        <w:right w:val="none" w:sz="0" w:space="0" w:color="auto"/>
      </w:divBdr>
    </w:div>
    <w:div w:id="1811289612">
      <w:bodyDiv w:val="1"/>
      <w:marLeft w:val="0"/>
      <w:marRight w:val="0"/>
      <w:marTop w:val="0"/>
      <w:marBottom w:val="0"/>
      <w:divBdr>
        <w:top w:val="none" w:sz="0" w:space="0" w:color="auto"/>
        <w:left w:val="none" w:sz="0" w:space="0" w:color="auto"/>
        <w:bottom w:val="none" w:sz="0" w:space="0" w:color="auto"/>
        <w:right w:val="none" w:sz="0" w:space="0" w:color="auto"/>
      </w:divBdr>
    </w:div>
    <w:div w:id="1880238096">
      <w:bodyDiv w:val="1"/>
      <w:marLeft w:val="0"/>
      <w:marRight w:val="0"/>
      <w:marTop w:val="0"/>
      <w:marBottom w:val="0"/>
      <w:divBdr>
        <w:top w:val="none" w:sz="0" w:space="0" w:color="auto"/>
        <w:left w:val="none" w:sz="0" w:space="0" w:color="auto"/>
        <w:bottom w:val="none" w:sz="0" w:space="0" w:color="auto"/>
        <w:right w:val="none" w:sz="0" w:space="0" w:color="auto"/>
      </w:divBdr>
    </w:div>
    <w:div w:id="1888107304">
      <w:bodyDiv w:val="1"/>
      <w:marLeft w:val="0"/>
      <w:marRight w:val="0"/>
      <w:marTop w:val="0"/>
      <w:marBottom w:val="0"/>
      <w:divBdr>
        <w:top w:val="none" w:sz="0" w:space="0" w:color="auto"/>
        <w:left w:val="none" w:sz="0" w:space="0" w:color="auto"/>
        <w:bottom w:val="none" w:sz="0" w:space="0" w:color="auto"/>
        <w:right w:val="none" w:sz="0" w:space="0" w:color="auto"/>
      </w:divBdr>
    </w:div>
    <w:div w:id="1926264235">
      <w:bodyDiv w:val="1"/>
      <w:marLeft w:val="0"/>
      <w:marRight w:val="0"/>
      <w:marTop w:val="0"/>
      <w:marBottom w:val="0"/>
      <w:divBdr>
        <w:top w:val="none" w:sz="0" w:space="0" w:color="auto"/>
        <w:left w:val="none" w:sz="0" w:space="0" w:color="auto"/>
        <w:bottom w:val="none" w:sz="0" w:space="0" w:color="auto"/>
        <w:right w:val="none" w:sz="0" w:space="0" w:color="auto"/>
      </w:divBdr>
    </w:div>
    <w:div w:id="1929531880">
      <w:bodyDiv w:val="1"/>
      <w:marLeft w:val="0"/>
      <w:marRight w:val="0"/>
      <w:marTop w:val="0"/>
      <w:marBottom w:val="0"/>
      <w:divBdr>
        <w:top w:val="none" w:sz="0" w:space="0" w:color="auto"/>
        <w:left w:val="none" w:sz="0" w:space="0" w:color="auto"/>
        <w:bottom w:val="none" w:sz="0" w:space="0" w:color="auto"/>
        <w:right w:val="none" w:sz="0" w:space="0" w:color="auto"/>
      </w:divBdr>
    </w:div>
    <w:div w:id="1929731870">
      <w:bodyDiv w:val="1"/>
      <w:marLeft w:val="0"/>
      <w:marRight w:val="0"/>
      <w:marTop w:val="0"/>
      <w:marBottom w:val="0"/>
      <w:divBdr>
        <w:top w:val="none" w:sz="0" w:space="0" w:color="auto"/>
        <w:left w:val="none" w:sz="0" w:space="0" w:color="auto"/>
        <w:bottom w:val="none" w:sz="0" w:space="0" w:color="auto"/>
        <w:right w:val="none" w:sz="0" w:space="0" w:color="auto"/>
      </w:divBdr>
    </w:div>
    <w:div w:id="2018997337">
      <w:bodyDiv w:val="1"/>
      <w:marLeft w:val="0"/>
      <w:marRight w:val="0"/>
      <w:marTop w:val="0"/>
      <w:marBottom w:val="0"/>
      <w:divBdr>
        <w:top w:val="none" w:sz="0" w:space="0" w:color="auto"/>
        <w:left w:val="none" w:sz="0" w:space="0" w:color="auto"/>
        <w:bottom w:val="none" w:sz="0" w:space="0" w:color="auto"/>
        <w:right w:val="none" w:sz="0" w:space="0" w:color="auto"/>
      </w:divBdr>
    </w:div>
    <w:div w:id="2038041044">
      <w:bodyDiv w:val="1"/>
      <w:marLeft w:val="0"/>
      <w:marRight w:val="0"/>
      <w:marTop w:val="0"/>
      <w:marBottom w:val="0"/>
      <w:divBdr>
        <w:top w:val="none" w:sz="0" w:space="0" w:color="auto"/>
        <w:left w:val="none" w:sz="0" w:space="0" w:color="auto"/>
        <w:bottom w:val="none" w:sz="0" w:space="0" w:color="auto"/>
        <w:right w:val="none" w:sz="0" w:space="0" w:color="auto"/>
      </w:divBdr>
    </w:div>
    <w:div w:id="2126847222">
      <w:bodyDiv w:val="1"/>
      <w:marLeft w:val="0"/>
      <w:marRight w:val="0"/>
      <w:marTop w:val="0"/>
      <w:marBottom w:val="0"/>
      <w:divBdr>
        <w:top w:val="none" w:sz="0" w:space="0" w:color="auto"/>
        <w:left w:val="none" w:sz="0" w:space="0" w:color="auto"/>
        <w:bottom w:val="none" w:sz="0" w:space="0" w:color="auto"/>
        <w:right w:val="none" w:sz="0" w:space="0" w:color="auto"/>
      </w:divBdr>
    </w:div>
    <w:div w:id="214053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dine.ratzenberger@domquartier.a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abine.krohn@domquartier.a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1EE20-34DC-4CC3-8395-71EB01D03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684</Words>
  <Characters>4311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Land Salzburg</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Aichner</dc:creator>
  <cp:keywords/>
  <dc:description/>
  <cp:lastModifiedBy>Ratzenberger Nadine</cp:lastModifiedBy>
  <cp:revision>20</cp:revision>
  <cp:lastPrinted>2025-01-14T14:08:00Z</cp:lastPrinted>
  <dcterms:created xsi:type="dcterms:W3CDTF">2025-01-14T13:40:00Z</dcterms:created>
  <dcterms:modified xsi:type="dcterms:W3CDTF">2025-01-15T09:57:00Z</dcterms:modified>
</cp:coreProperties>
</file>