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DA" w:rsidRPr="00385230" w:rsidRDefault="0038008C" w:rsidP="00045441">
      <w:pPr>
        <w:rPr>
          <w:rFonts w:ascii="Apercu Pro" w:hAnsi="Apercu Pro"/>
          <w:sz w:val="32"/>
          <w:szCs w:val="32"/>
          <w:u w:val="single"/>
        </w:rPr>
      </w:pPr>
      <w:r>
        <w:rPr>
          <w:rFonts w:ascii="Apercu Pro" w:hAnsi="Apercu Pro"/>
          <w:noProof/>
          <w:sz w:val="32"/>
          <w:szCs w:val="32"/>
          <w:u w:val="single"/>
          <w:lang w:eastAsia="de-AT"/>
        </w:rPr>
        <w:drawing>
          <wp:anchor distT="0" distB="0" distL="114300" distR="114300" simplePos="0" relativeHeight="251658240" behindDoc="1" locked="0" layoutInCell="1" allowOverlap="1">
            <wp:simplePos x="0" y="0"/>
            <wp:positionH relativeFrom="page">
              <wp:align>right</wp:align>
            </wp:positionH>
            <wp:positionV relativeFrom="paragraph">
              <wp:posOffset>-1250315</wp:posOffset>
            </wp:positionV>
            <wp:extent cx="7545604" cy="1066927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DC08B7" w:rsidRPr="00385230">
        <w:rPr>
          <w:rFonts w:ascii="Apercu Pro" w:hAnsi="Apercu Pro"/>
          <w:sz w:val="32"/>
          <w:szCs w:val="32"/>
          <w:u w:val="single"/>
        </w:rPr>
        <w:t>Jahrespressekonferenz 2025</w:t>
      </w:r>
    </w:p>
    <w:p w:rsidR="00FB5157" w:rsidRPr="00385230" w:rsidRDefault="00FB5157" w:rsidP="00FB5157">
      <w:pPr>
        <w:spacing w:line="240" w:lineRule="auto"/>
        <w:rPr>
          <w:rFonts w:ascii="Apercu Pro" w:hAnsi="Apercu Pro" w:cs="Times New Roman"/>
          <w:sz w:val="14"/>
          <w:szCs w:val="14"/>
          <w:lang w:val="de-DE"/>
        </w:rPr>
      </w:pPr>
    </w:p>
    <w:p w:rsidR="00FB5157" w:rsidRPr="00385230" w:rsidRDefault="00DC08B7"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Redner</w:t>
      </w:r>
      <w:r w:rsidR="00284650" w:rsidRPr="00385230">
        <w:rPr>
          <w:rFonts w:ascii="Apercu Pro" w:hAnsi="Apercu Pro" w:cs="Times New Roman"/>
          <w:b/>
          <w:sz w:val="22"/>
          <w:lang w:val="de-DE"/>
        </w:rPr>
        <w:t>:innen</w:t>
      </w:r>
      <w:r w:rsidR="00D60CDA" w:rsidRPr="00385230">
        <w:rPr>
          <w:rFonts w:ascii="Apercu Pro" w:hAnsi="Apercu Pro" w:cs="Times New Roman"/>
          <w:b/>
          <w:sz w:val="22"/>
          <w:lang w:val="de-DE"/>
        </w:rPr>
        <w:t>:</w:t>
      </w:r>
    </w:p>
    <w:p w:rsidR="00DC08B7" w:rsidRPr="00385230" w:rsidRDefault="00DC08B7" w:rsidP="00FB5157">
      <w:pPr>
        <w:spacing w:line="240" w:lineRule="auto"/>
        <w:rPr>
          <w:rFonts w:ascii="Apercu Pro" w:hAnsi="Apercu Pro" w:cs="Times New Roman"/>
          <w:sz w:val="22"/>
          <w:lang w:val="de-DE"/>
        </w:rPr>
      </w:pPr>
      <w:r w:rsidRPr="00385230">
        <w:rPr>
          <w:rFonts w:ascii="Apercu Pro" w:hAnsi="Apercu Pro" w:cs="Times New Roman"/>
          <w:sz w:val="22"/>
          <w:lang w:val="de-DE"/>
        </w:rPr>
        <w:t>Dr.</w:t>
      </w:r>
      <w:r w:rsidR="00063A22" w:rsidRPr="00385230">
        <w:rPr>
          <w:rFonts w:ascii="Apercu Pro" w:hAnsi="Apercu Pro" w:cs="Times New Roman"/>
          <w:sz w:val="22"/>
          <w:vertAlign w:val="superscript"/>
          <w:lang w:val="de-DE"/>
        </w:rPr>
        <w:t>in</w:t>
      </w:r>
      <w:r w:rsidRPr="00385230">
        <w:rPr>
          <w:rFonts w:ascii="Apercu Pro" w:hAnsi="Apercu Pro" w:cs="Times New Roman"/>
          <w:sz w:val="22"/>
          <w:lang w:val="de-DE"/>
        </w:rPr>
        <w:t xml:space="preserve"> Andrea Stockhammer, Direktorin DomQuartier</w:t>
      </w:r>
    </w:p>
    <w:p w:rsidR="00DC08B7" w:rsidRPr="00385230" w:rsidRDefault="00DC08B7" w:rsidP="00FB5157">
      <w:pPr>
        <w:spacing w:line="240" w:lineRule="auto"/>
        <w:rPr>
          <w:rFonts w:ascii="Apercu Pro" w:hAnsi="Apercu Pro" w:cs="Times New Roman"/>
          <w:sz w:val="22"/>
          <w:lang w:val="de-DE"/>
        </w:rPr>
      </w:pPr>
      <w:r w:rsidRPr="00385230">
        <w:rPr>
          <w:rFonts w:ascii="Apercu Pro" w:hAnsi="Apercu Pro" w:cs="Times New Roman"/>
          <w:sz w:val="22"/>
          <w:lang w:val="de-DE"/>
        </w:rPr>
        <w:t>Dr. Reinhard Gra</w:t>
      </w:r>
      <w:r w:rsidR="00B267ED" w:rsidRPr="00385230">
        <w:rPr>
          <w:rFonts w:ascii="Apercu Pro" w:hAnsi="Apercu Pro" w:cs="Times New Roman"/>
          <w:sz w:val="22"/>
          <w:lang w:val="de-DE"/>
        </w:rPr>
        <w:t>t</w:t>
      </w:r>
      <w:r w:rsidRPr="00385230">
        <w:rPr>
          <w:rFonts w:ascii="Apercu Pro" w:hAnsi="Apercu Pro" w:cs="Times New Roman"/>
          <w:sz w:val="22"/>
          <w:lang w:val="de-DE"/>
        </w:rPr>
        <w:t>z, Direktor Dommuseum</w:t>
      </w:r>
    </w:p>
    <w:p w:rsidR="00DC08B7" w:rsidRPr="00385230" w:rsidRDefault="00DC08B7" w:rsidP="00FB5157">
      <w:pPr>
        <w:spacing w:line="240" w:lineRule="auto"/>
        <w:rPr>
          <w:rFonts w:ascii="Apercu Pro" w:hAnsi="Apercu Pro" w:cs="Times New Roman"/>
          <w:sz w:val="22"/>
          <w:lang w:val="de-DE"/>
        </w:rPr>
      </w:pPr>
      <w:r w:rsidRPr="00385230">
        <w:rPr>
          <w:rFonts w:ascii="Apercu Pro" w:hAnsi="Apercu Pro" w:cs="Times New Roman"/>
          <w:sz w:val="22"/>
          <w:lang w:val="de-DE"/>
        </w:rPr>
        <w:t>Dr. Thomas Habersatter, Kurator Residenzgalerie</w:t>
      </w:r>
    </w:p>
    <w:p w:rsidR="00402BC4" w:rsidRPr="00385230" w:rsidRDefault="00DC08B7" w:rsidP="00FB5157">
      <w:pPr>
        <w:spacing w:line="240" w:lineRule="auto"/>
        <w:rPr>
          <w:rFonts w:ascii="Apercu Pro" w:hAnsi="Apercu Pro" w:cs="Times New Roman"/>
          <w:sz w:val="22"/>
          <w:lang w:val="de-DE"/>
        </w:rPr>
      </w:pPr>
      <w:r w:rsidRPr="00385230">
        <w:rPr>
          <w:rFonts w:ascii="Apercu Pro" w:hAnsi="Apercu Pro" w:cs="Times New Roman"/>
          <w:sz w:val="22"/>
          <w:lang w:val="de-DE"/>
        </w:rPr>
        <w:t>Mag.</w:t>
      </w:r>
      <w:r w:rsidR="00063A22" w:rsidRPr="00385230">
        <w:rPr>
          <w:rFonts w:ascii="Apercu Pro" w:hAnsi="Apercu Pro" w:cs="Times New Roman"/>
          <w:sz w:val="22"/>
          <w:vertAlign w:val="superscript"/>
          <w:lang w:val="de-DE"/>
        </w:rPr>
        <w:t>a</w:t>
      </w:r>
      <w:r w:rsidRPr="00385230">
        <w:rPr>
          <w:rFonts w:ascii="Apercu Pro" w:hAnsi="Apercu Pro" w:cs="Times New Roman"/>
          <w:sz w:val="22"/>
          <w:lang w:val="de-DE"/>
        </w:rPr>
        <w:t xml:space="preserve"> </w:t>
      </w:r>
      <w:r w:rsidR="0015115B" w:rsidRPr="00385230">
        <w:rPr>
          <w:rFonts w:ascii="Apercu Pro" w:hAnsi="Apercu Pro" w:cs="Times New Roman"/>
          <w:sz w:val="22"/>
          <w:lang w:val="de-DE"/>
        </w:rPr>
        <w:t xml:space="preserve">Andrea </w:t>
      </w:r>
      <w:r w:rsidRPr="00385230">
        <w:rPr>
          <w:rFonts w:ascii="Apercu Pro" w:hAnsi="Apercu Pro" w:cs="Times New Roman"/>
          <w:sz w:val="22"/>
          <w:lang w:val="de-DE"/>
        </w:rPr>
        <w:t>Löschnig, Leitung Kunstvermittlung DomQuartier</w:t>
      </w:r>
    </w:p>
    <w:p w:rsidR="00402BC4" w:rsidRPr="00385230" w:rsidRDefault="00402BC4" w:rsidP="00FB5157">
      <w:pPr>
        <w:spacing w:line="240" w:lineRule="auto"/>
        <w:rPr>
          <w:rFonts w:ascii="Apercu Pro" w:hAnsi="Apercu Pro" w:cs="Times New Roman"/>
          <w:sz w:val="22"/>
          <w:lang w:val="de-DE"/>
        </w:rPr>
      </w:pPr>
      <w:r w:rsidRPr="00385230">
        <w:rPr>
          <w:rFonts w:ascii="Apercu Pro" w:hAnsi="Apercu Pro" w:cs="Times New Roman"/>
          <w:sz w:val="22"/>
          <w:lang w:val="de-DE"/>
        </w:rPr>
        <w:t>Dr.</w:t>
      </w:r>
      <w:r w:rsidRPr="00385230">
        <w:rPr>
          <w:rFonts w:ascii="Apercu Pro" w:hAnsi="Apercu Pro" w:cs="Times New Roman"/>
          <w:sz w:val="22"/>
          <w:vertAlign w:val="superscript"/>
          <w:lang w:val="de-DE"/>
        </w:rPr>
        <w:t>in</w:t>
      </w:r>
      <w:r w:rsidRPr="00385230">
        <w:rPr>
          <w:rFonts w:ascii="Apercu Pro" w:hAnsi="Apercu Pro" w:cs="Times New Roman"/>
          <w:sz w:val="22"/>
          <w:lang w:val="de-DE"/>
        </w:rPr>
        <w:t xml:space="preserve"> Sabine Krohn</w:t>
      </w:r>
      <w:r w:rsidR="00DF744B" w:rsidRPr="00385230">
        <w:rPr>
          <w:rFonts w:ascii="Apercu Pro" w:hAnsi="Apercu Pro" w:cs="Times New Roman"/>
          <w:sz w:val="22"/>
          <w:lang w:val="de-DE"/>
        </w:rPr>
        <w:t>, Musik im DomQuartier</w:t>
      </w:r>
    </w:p>
    <w:p w:rsidR="00FB5157" w:rsidRPr="00385230" w:rsidRDefault="00FB5157" w:rsidP="00FB5157">
      <w:pPr>
        <w:spacing w:line="240" w:lineRule="auto"/>
        <w:rPr>
          <w:rFonts w:ascii="Apercu Pro" w:hAnsi="Apercu Pro" w:cs="Times New Roman"/>
          <w:sz w:val="14"/>
          <w:szCs w:val="14"/>
          <w:lang w:val="de-DE"/>
        </w:rPr>
      </w:pPr>
    </w:p>
    <w:p w:rsidR="00F239A9" w:rsidRPr="00385230" w:rsidRDefault="00F239A9"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Inhalte:</w:t>
      </w:r>
    </w:p>
    <w:p w:rsidR="00F239A9" w:rsidRPr="00385230" w:rsidRDefault="00723A1D"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 xml:space="preserve">Rückblick </w:t>
      </w:r>
      <w:r w:rsidR="00F239A9" w:rsidRPr="00385230">
        <w:rPr>
          <w:rFonts w:ascii="Apercu Pro" w:hAnsi="Apercu Pro" w:cs="Times New Roman"/>
          <w:b/>
          <w:sz w:val="22"/>
          <w:lang w:val="de-DE"/>
        </w:rPr>
        <w:t>Ju</w:t>
      </w:r>
      <w:r w:rsidRPr="00385230">
        <w:rPr>
          <w:rFonts w:ascii="Apercu Pro" w:hAnsi="Apercu Pro" w:cs="Times New Roman"/>
          <w:b/>
          <w:sz w:val="22"/>
          <w:lang w:val="de-DE"/>
        </w:rPr>
        <w:t>biläumsjahr</w:t>
      </w:r>
      <w:r w:rsidR="00F239A9" w:rsidRPr="00385230">
        <w:rPr>
          <w:rFonts w:ascii="Apercu Pro" w:hAnsi="Apercu Pro" w:cs="Times New Roman"/>
          <w:b/>
          <w:sz w:val="22"/>
          <w:lang w:val="de-DE"/>
        </w:rPr>
        <w:t xml:space="preserve"> – Dr.</w:t>
      </w:r>
      <w:r w:rsidR="00A92BDA" w:rsidRPr="00385230">
        <w:rPr>
          <w:rFonts w:ascii="Apercu Pro" w:hAnsi="Apercu Pro" w:cs="Times New Roman"/>
          <w:b/>
          <w:sz w:val="22"/>
          <w:vertAlign w:val="superscript"/>
          <w:lang w:val="de-DE"/>
        </w:rPr>
        <w:t>in</w:t>
      </w:r>
      <w:r w:rsidR="00F239A9" w:rsidRPr="00385230">
        <w:rPr>
          <w:rFonts w:ascii="Apercu Pro" w:hAnsi="Apercu Pro" w:cs="Times New Roman"/>
          <w:b/>
          <w:sz w:val="22"/>
          <w:lang w:val="de-DE"/>
        </w:rPr>
        <w:t xml:space="preserve"> Andrea Stockhammer</w:t>
      </w:r>
    </w:p>
    <w:p w:rsidR="00DF744B" w:rsidRPr="00385230" w:rsidRDefault="00DF744B" w:rsidP="00EC019D">
      <w:pPr>
        <w:pStyle w:val="Listenabsatz"/>
        <w:numPr>
          <w:ilvl w:val="0"/>
          <w:numId w:val="8"/>
        </w:numPr>
        <w:spacing w:line="240" w:lineRule="auto"/>
        <w:rPr>
          <w:rFonts w:ascii="Apercu Pro" w:hAnsi="Apercu Pro" w:cs="Times New Roman"/>
          <w:sz w:val="22"/>
          <w:lang w:val="de-DE"/>
        </w:rPr>
      </w:pPr>
      <w:r w:rsidRPr="00385230">
        <w:rPr>
          <w:rFonts w:ascii="Apercu Pro" w:hAnsi="Apercu Pro" w:cs="Times New Roman"/>
          <w:sz w:val="22"/>
          <w:lang w:val="de-DE"/>
        </w:rPr>
        <w:t>10 Jahre DomQuartier</w:t>
      </w:r>
    </w:p>
    <w:p w:rsidR="00F239A9" w:rsidRPr="00385230" w:rsidRDefault="00723A1D" w:rsidP="00EC019D">
      <w:pPr>
        <w:pStyle w:val="Listenabsatz"/>
        <w:numPr>
          <w:ilvl w:val="0"/>
          <w:numId w:val="8"/>
        </w:numPr>
        <w:spacing w:line="240" w:lineRule="auto"/>
        <w:rPr>
          <w:rFonts w:ascii="Apercu Pro" w:hAnsi="Apercu Pro" w:cs="Times New Roman"/>
          <w:sz w:val="22"/>
          <w:lang w:val="de-DE"/>
        </w:rPr>
      </w:pPr>
      <w:r w:rsidRPr="00385230">
        <w:rPr>
          <w:rFonts w:ascii="Apercu Pro" w:hAnsi="Apercu Pro" w:cs="Times New Roman"/>
          <w:sz w:val="22"/>
          <w:lang w:val="de-DE"/>
        </w:rPr>
        <w:t>Besucherzahlen</w:t>
      </w:r>
    </w:p>
    <w:p w:rsidR="00FB5157" w:rsidRPr="00385230" w:rsidRDefault="00FB5157" w:rsidP="0015115B">
      <w:pPr>
        <w:pStyle w:val="Listenabsatz"/>
        <w:numPr>
          <w:ilvl w:val="0"/>
          <w:numId w:val="8"/>
        </w:numPr>
        <w:spacing w:line="240" w:lineRule="auto"/>
        <w:rPr>
          <w:rFonts w:ascii="Apercu Pro" w:hAnsi="Apercu Pro" w:cs="Times New Roman"/>
          <w:sz w:val="22"/>
          <w:lang w:val="de-DE"/>
        </w:rPr>
      </w:pPr>
      <w:r w:rsidRPr="00385230">
        <w:rPr>
          <w:rFonts w:ascii="Apercu Pro" w:hAnsi="Apercu Pro" w:cs="Times New Roman"/>
          <w:sz w:val="22"/>
          <w:lang w:val="de-DE"/>
        </w:rPr>
        <w:t>Digitalisierung der Baugeschichte</w:t>
      </w:r>
    </w:p>
    <w:p w:rsidR="00F239A9" w:rsidRPr="00385230" w:rsidRDefault="00723A1D" w:rsidP="0015115B">
      <w:pPr>
        <w:pStyle w:val="Listenabsatz"/>
        <w:numPr>
          <w:ilvl w:val="0"/>
          <w:numId w:val="8"/>
        </w:numPr>
        <w:spacing w:line="240" w:lineRule="auto"/>
        <w:rPr>
          <w:rFonts w:ascii="Apercu Pro" w:hAnsi="Apercu Pro" w:cs="Times New Roman"/>
          <w:sz w:val="22"/>
          <w:lang w:val="de-DE"/>
        </w:rPr>
      </w:pPr>
      <w:r w:rsidRPr="00385230">
        <w:rPr>
          <w:rFonts w:ascii="Apercu Pro" w:hAnsi="Apercu Pro" w:cs="Times New Roman"/>
          <w:sz w:val="22"/>
          <w:lang w:val="de-DE"/>
        </w:rPr>
        <w:t>Fischkalter Öffnung</w:t>
      </w:r>
    </w:p>
    <w:p w:rsidR="00F239A9" w:rsidRPr="00385230" w:rsidRDefault="00F239A9" w:rsidP="00FB5157">
      <w:pPr>
        <w:spacing w:line="240" w:lineRule="auto"/>
        <w:rPr>
          <w:rFonts w:ascii="Apercu Pro" w:hAnsi="Apercu Pro" w:cs="Times New Roman"/>
          <w:sz w:val="14"/>
          <w:szCs w:val="14"/>
          <w:lang w:val="de-DE"/>
        </w:rPr>
      </w:pPr>
    </w:p>
    <w:p w:rsidR="00F239A9" w:rsidRPr="00385230" w:rsidRDefault="00F239A9"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Dommuseum – Dr. Reinhard Gratz</w:t>
      </w:r>
    </w:p>
    <w:p w:rsidR="00F239A9" w:rsidRPr="00385230" w:rsidRDefault="00F239A9" w:rsidP="0015115B">
      <w:pPr>
        <w:pStyle w:val="Listenabsatz"/>
        <w:numPr>
          <w:ilvl w:val="0"/>
          <w:numId w:val="10"/>
        </w:numPr>
        <w:spacing w:line="240" w:lineRule="auto"/>
        <w:rPr>
          <w:rFonts w:ascii="Apercu Pro" w:hAnsi="Apercu Pro" w:cs="Times New Roman"/>
          <w:sz w:val="22"/>
          <w:lang w:val="de-DE"/>
        </w:rPr>
      </w:pPr>
      <w:r w:rsidRPr="00385230">
        <w:rPr>
          <w:rFonts w:ascii="Apercu Pro" w:hAnsi="Apercu Pro" w:cs="Times New Roman"/>
          <w:sz w:val="22"/>
          <w:lang w:val="de-DE"/>
        </w:rPr>
        <w:t>Sonderausstellung „Paradise Lost“</w:t>
      </w:r>
    </w:p>
    <w:p w:rsidR="00F239A9" w:rsidRPr="00385230" w:rsidRDefault="00F239A9" w:rsidP="00FB5157">
      <w:pPr>
        <w:spacing w:line="240" w:lineRule="auto"/>
        <w:rPr>
          <w:rFonts w:ascii="Apercu Pro" w:hAnsi="Apercu Pro" w:cs="Times New Roman"/>
          <w:sz w:val="14"/>
          <w:szCs w:val="14"/>
          <w:lang w:val="de-DE"/>
        </w:rPr>
      </w:pPr>
    </w:p>
    <w:p w:rsidR="00FC3081" w:rsidRPr="00385230" w:rsidRDefault="00FC3081" w:rsidP="00FC3081">
      <w:pPr>
        <w:spacing w:line="240" w:lineRule="auto"/>
        <w:rPr>
          <w:rFonts w:ascii="Apercu Pro" w:hAnsi="Apercu Pro" w:cs="Times New Roman"/>
          <w:b/>
          <w:sz w:val="22"/>
          <w:lang w:val="de-DE"/>
        </w:rPr>
      </w:pPr>
      <w:r w:rsidRPr="00385230">
        <w:rPr>
          <w:rFonts w:ascii="Apercu Pro" w:hAnsi="Apercu Pro" w:cs="Times New Roman"/>
          <w:b/>
          <w:sz w:val="22"/>
          <w:lang w:val="de-DE"/>
        </w:rPr>
        <w:t>Residenzgalerie – Dr.</w:t>
      </w:r>
      <w:r w:rsidRPr="00385230">
        <w:rPr>
          <w:rFonts w:ascii="Apercu Pro" w:hAnsi="Apercu Pro" w:cs="Times New Roman"/>
          <w:b/>
          <w:sz w:val="22"/>
          <w:vertAlign w:val="superscript"/>
          <w:lang w:val="de-DE"/>
        </w:rPr>
        <w:t>in</w:t>
      </w:r>
      <w:r w:rsidRPr="00385230">
        <w:rPr>
          <w:rFonts w:ascii="Apercu Pro" w:hAnsi="Apercu Pro" w:cs="Times New Roman"/>
          <w:b/>
          <w:sz w:val="22"/>
          <w:lang w:val="de-DE"/>
        </w:rPr>
        <w:t xml:space="preserve"> Andrea Stockhammer </w:t>
      </w:r>
    </w:p>
    <w:p w:rsidR="00FC3081" w:rsidRPr="00385230" w:rsidRDefault="00FC3081" w:rsidP="00FC3081">
      <w:pPr>
        <w:pStyle w:val="Listenabsatz"/>
        <w:numPr>
          <w:ilvl w:val="0"/>
          <w:numId w:val="7"/>
        </w:numPr>
        <w:spacing w:line="240" w:lineRule="auto"/>
        <w:rPr>
          <w:rFonts w:ascii="Apercu Pro" w:hAnsi="Apercu Pro" w:cs="Times New Roman"/>
          <w:sz w:val="22"/>
          <w:lang w:val="de-DE"/>
        </w:rPr>
      </w:pPr>
      <w:r w:rsidRPr="00385230">
        <w:rPr>
          <w:rFonts w:ascii="Apercu Pro" w:hAnsi="Apercu Pro" w:cs="Times New Roman"/>
          <w:sz w:val="22"/>
          <w:lang w:val="de-DE"/>
        </w:rPr>
        <w:t>Meisterwerkeschau mit Schwerpunkt</w:t>
      </w:r>
      <w:r w:rsidR="003609D8" w:rsidRPr="00385230">
        <w:rPr>
          <w:rFonts w:ascii="Apercu Pro" w:hAnsi="Apercu Pro" w:cs="Times New Roman"/>
          <w:sz w:val="22"/>
          <w:lang w:val="de-DE"/>
        </w:rPr>
        <w:t xml:space="preserve"> Neuerwerbung</w:t>
      </w:r>
      <w:r w:rsidRPr="00385230">
        <w:rPr>
          <w:rFonts w:ascii="Apercu Pro" w:hAnsi="Apercu Pro" w:cs="Times New Roman"/>
          <w:sz w:val="22"/>
          <w:lang w:val="de-DE"/>
        </w:rPr>
        <w:t xml:space="preserve"> Ruisdael</w:t>
      </w:r>
    </w:p>
    <w:p w:rsidR="00FC3081" w:rsidRPr="00385230" w:rsidRDefault="00FC3081" w:rsidP="00FB5157">
      <w:pPr>
        <w:spacing w:line="240" w:lineRule="auto"/>
        <w:rPr>
          <w:rFonts w:ascii="Apercu Pro" w:hAnsi="Apercu Pro" w:cs="Times New Roman"/>
          <w:sz w:val="14"/>
          <w:szCs w:val="14"/>
          <w:lang w:val="de-DE"/>
        </w:rPr>
      </w:pPr>
    </w:p>
    <w:p w:rsidR="00F239A9" w:rsidRPr="00385230" w:rsidRDefault="00F239A9"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Residenzgalerie – Dr. Thomas Habersatter</w:t>
      </w:r>
    </w:p>
    <w:p w:rsidR="00F239A9" w:rsidRPr="00385230" w:rsidRDefault="00F239A9" w:rsidP="0015115B">
      <w:pPr>
        <w:pStyle w:val="Listenabsatz"/>
        <w:numPr>
          <w:ilvl w:val="0"/>
          <w:numId w:val="7"/>
        </w:numPr>
        <w:spacing w:line="240" w:lineRule="auto"/>
        <w:rPr>
          <w:rFonts w:ascii="Apercu Pro" w:hAnsi="Apercu Pro" w:cs="Times New Roman"/>
          <w:sz w:val="22"/>
          <w:lang w:val="de-DE"/>
        </w:rPr>
      </w:pPr>
      <w:r w:rsidRPr="00385230">
        <w:rPr>
          <w:rFonts w:ascii="Apercu Pro" w:hAnsi="Apercu Pro" w:cs="Times New Roman"/>
          <w:sz w:val="22"/>
          <w:lang w:val="de-DE"/>
        </w:rPr>
        <w:t xml:space="preserve">Sonderausstellung </w:t>
      </w:r>
      <w:r w:rsidR="00063A22" w:rsidRPr="00385230">
        <w:rPr>
          <w:rFonts w:ascii="Apercu Pro" w:hAnsi="Apercu Pro" w:cs="Times New Roman"/>
          <w:sz w:val="22"/>
          <w:lang w:val="de-DE"/>
        </w:rPr>
        <w:t>„</w:t>
      </w:r>
      <w:r w:rsidR="00B111AB" w:rsidRPr="00385230">
        <w:rPr>
          <w:rFonts w:ascii="Apercu Pro" w:hAnsi="Apercu Pro" w:cs="Times New Roman"/>
          <w:sz w:val="22"/>
          <w:lang w:val="de-DE"/>
        </w:rPr>
        <w:t>Face to Face</w:t>
      </w:r>
      <w:r w:rsidR="00063A22" w:rsidRPr="00385230">
        <w:rPr>
          <w:rFonts w:ascii="Apercu Pro" w:hAnsi="Apercu Pro" w:cs="Times New Roman"/>
          <w:sz w:val="22"/>
          <w:lang w:val="de-DE"/>
        </w:rPr>
        <w:t>“</w:t>
      </w:r>
    </w:p>
    <w:p w:rsidR="00F239A9" w:rsidRPr="00385230" w:rsidRDefault="00F239A9" w:rsidP="00FB5157">
      <w:pPr>
        <w:spacing w:line="240" w:lineRule="auto"/>
        <w:rPr>
          <w:rFonts w:ascii="Apercu Pro" w:hAnsi="Apercu Pro" w:cs="Times New Roman"/>
          <w:sz w:val="14"/>
          <w:szCs w:val="14"/>
          <w:lang w:val="de-DE"/>
        </w:rPr>
      </w:pPr>
    </w:p>
    <w:p w:rsidR="00F239A9" w:rsidRPr="00385230" w:rsidRDefault="00242A5B"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Prunkräume</w:t>
      </w:r>
      <w:r w:rsidR="00061257" w:rsidRPr="00385230">
        <w:rPr>
          <w:rFonts w:ascii="Apercu Pro" w:hAnsi="Apercu Pro" w:cs="Times New Roman"/>
          <w:b/>
          <w:sz w:val="22"/>
          <w:lang w:val="de-DE"/>
        </w:rPr>
        <w:t>/Innenhof der Residenz</w:t>
      </w:r>
      <w:r w:rsidR="00F239A9" w:rsidRPr="00385230">
        <w:rPr>
          <w:rFonts w:ascii="Apercu Pro" w:hAnsi="Apercu Pro" w:cs="Times New Roman"/>
          <w:b/>
          <w:sz w:val="22"/>
          <w:lang w:val="de-DE"/>
        </w:rPr>
        <w:t xml:space="preserve"> – Dr.</w:t>
      </w:r>
      <w:r w:rsidR="00A92BDA" w:rsidRPr="00385230">
        <w:rPr>
          <w:rFonts w:ascii="Apercu Pro" w:hAnsi="Apercu Pro" w:cs="Times New Roman"/>
          <w:b/>
          <w:sz w:val="22"/>
          <w:vertAlign w:val="superscript"/>
          <w:lang w:val="de-DE"/>
        </w:rPr>
        <w:t>in</w:t>
      </w:r>
      <w:r w:rsidR="00F239A9" w:rsidRPr="00385230">
        <w:rPr>
          <w:rFonts w:ascii="Apercu Pro" w:hAnsi="Apercu Pro" w:cs="Times New Roman"/>
          <w:b/>
          <w:sz w:val="22"/>
          <w:lang w:val="de-DE"/>
        </w:rPr>
        <w:t xml:space="preserve"> Andrea Stockhammer </w:t>
      </w:r>
    </w:p>
    <w:p w:rsidR="00061257" w:rsidRPr="00385230" w:rsidRDefault="00061257" w:rsidP="0015115B">
      <w:pPr>
        <w:pStyle w:val="Listenabsatz"/>
        <w:numPr>
          <w:ilvl w:val="0"/>
          <w:numId w:val="6"/>
        </w:numPr>
        <w:spacing w:line="240" w:lineRule="auto"/>
        <w:rPr>
          <w:rFonts w:ascii="Apercu Pro" w:hAnsi="Apercu Pro" w:cs="Times New Roman"/>
          <w:sz w:val="22"/>
          <w:lang w:val="de-DE"/>
        </w:rPr>
      </w:pPr>
      <w:r w:rsidRPr="00385230">
        <w:rPr>
          <w:rFonts w:ascii="Apercu Pro" w:hAnsi="Apercu Pro" w:cs="Times New Roman"/>
          <w:sz w:val="22"/>
          <w:lang w:val="de-DE"/>
        </w:rPr>
        <w:t>Kooperation mit der Sommerszene 2025</w:t>
      </w:r>
    </w:p>
    <w:p w:rsidR="00F239A9" w:rsidRPr="00385230" w:rsidRDefault="00B111AB" w:rsidP="0015115B">
      <w:pPr>
        <w:pStyle w:val="Listenabsatz"/>
        <w:numPr>
          <w:ilvl w:val="0"/>
          <w:numId w:val="6"/>
        </w:numPr>
        <w:spacing w:line="240" w:lineRule="auto"/>
        <w:rPr>
          <w:rFonts w:ascii="Apercu Pro" w:hAnsi="Apercu Pro" w:cs="Times New Roman"/>
          <w:sz w:val="22"/>
          <w:lang w:val="de-DE"/>
        </w:rPr>
      </w:pPr>
      <w:r w:rsidRPr="00385230">
        <w:rPr>
          <w:rFonts w:ascii="Apercu Pro" w:hAnsi="Apercu Pro" w:cs="Times New Roman"/>
          <w:sz w:val="22"/>
          <w:lang w:val="de-DE"/>
        </w:rPr>
        <w:t xml:space="preserve">Sonderausstellung </w:t>
      </w:r>
      <w:r w:rsidR="00F239A9" w:rsidRPr="00385230">
        <w:rPr>
          <w:rFonts w:ascii="Apercu Pro" w:hAnsi="Apercu Pro" w:cs="Times New Roman"/>
          <w:sz w:val="22"/>
          <w:lang w:val="de-DE"/>
        </w:rPr>
        <w:t>„</w:t>
      </w:r>
      <w:r w:rsidR="00D10CCF" w:rsidRPr="00385230">
        <w:rPr>
          <w:rFonts w:ascii="Apercu Pro" w:hAnsi="Apercu Pro" w:cs="Times New Roman"/>
          <w:sz w:val="22"/>
          <w:lang w:val="de-DE"/>
        </w:rPr>
        <w:t xml:space="preserve">Tony </w:t>
      </w:r>
      <w:r w:rsidR="00DF744B" w:rsidRPr="00385230">
        <w:rPr>
          <w:rFonts w:ascii="Apercu Pro" w:hAnsi="Apercu Pro" w:cs="Times New Roman"/>
          <w:sz w:val="22"/>
          <w:lang w:val="de-DE"/>
        </w:rPr>
        <w:t>Cragg: Immer da“</w:t>
      </w:r>
    </w:p>
    <w:p w:rsidR="00F239A9" w:rsidRPr="00385230" w:rsidRDefault="00F239A9" w:rsidP="00FB5157">
      <w:pPr>
        <w:spacing w:line="240" w:lineRule="auto"/>
        <w:rPr>
          <w:rFonts w:ascii="Apercu Pro" w:hAnsi="Apercu Pro" w:cs="Times New Roman"/>
          <w:sz w:val="14"/>
          <w:szCs w:val="14"/>
          <w:lang w:val="de-DE"/>
        </w:rPr>
      </w:pPr>
    </w:p>
    <w:p w:rsidR="00B111AB" w:rsidRPr="00385230" w:rsidRDefault="00D10CCF"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Gastspiel Salzburg Museum im Nordoratorium</w:t>
      </w:r>
      <w:r w:rsidR="00B111AB" w:rsidRPr="00385230">
        <w:rPr>
          <w:rFonts w:ascii="Apercu Pro" w:hAnsi="Apercu Pro" w:cs="Times New Roman"/>
          <w:b/>
          <w:sz w:val="22"/>
          <w:lang w:val="de-DE"/>
        </w:rPr>
        <w:t xml:space="preserve"> – Dr.</w:t>
      </w:r>
      <w:r w:rsidR="00A92BDA" w:rsidRPr="00385230">
        <w:rPr>
          <w:rFonts w:ascii="Apercu Pro" w:hAnsi="Apercu Pro" w:cs="Times New Roman"/>
          <w:b/>
          <w:sz w:val="22"/>
          <w:vertAlign w:val="superscript"/>
          <w:lang w:val="de-DE"/>
        </w:rPr>
        <w:t>in</w:t>
      </w:r>
      <w:r w:rsidR="00B111AB" w:rsidRPr="00385230">
        <w:rPr>
          <w:rFonts w:ascii="Apercu Pro" w:hAnsi="Apercu Pro" w:cs="Times New Roman"/>
          <w:b/>
          <w:sz w:val="22"/>
          <w:lang w:val="de-DE"/>
        </w:rPr>
        <w:t xml:space="preserve"> Andrea Stockhammer </w:t>
      </w:r>
    </w:p>
    <w:p w:rsidR="00B111AB" w:rsidRPr="00385230" w:rsidRDefault="00D10CCF" w:rsidP="0015115B">
      <w:pPr>
        <w:pStyle w:val="Listenabsatz"/>
        <w:numPr>
          <w:ilvl w:val="0"/>
          <w:numId w:val="5"/>
        </w:numPr>
        <w:spacing w:line="240" w:lineRule="auto"/>
        <w:rPr>
          <w:rFonts w:ascii="Apercu Pro" w:hAnsi="Apercu Pro" w:cs="Times New Roman"/>
          <w:sz w:val="22"/>
          <w:lang w:val="de-DE"/>
        </w:rPr>
      </w:pPr>
      <w:r w:rsidRPr="00385230">
        <w:rPr>
          <w:rFonts w:ascii="Apercu Pro" w:hAnsi="Apercu Pro" w:cs="Times New Roman"/>
          <w:sz w:val="22"/>
          <w:lang w:val="de-DE"/>
        </w:rPr>
        <w:t xml:space="preserve">Sonderausstellung </w:t>
      </w:r>
      <w:r w:rsidR="00B111AB" w:rsidRPr="00385230">
        <w:rPr>
          <w:rFonts w:ascii="Apercu Pro" w:hAnsi="Apercu Pro" w:cs="Times New Roman"/>
          <w:sz w:val="22"/>
          <w:lang w:val="de-DE"/>
        </w:rPr>
        <w:t>„</w:t>
      </w:r>
      <w:r w:rsidR="00DF744B" w:rsidRPr="00385230">
        <w:rPr>
          <w:rFonts w:ascii="Apercu Pro" w:hAnsi="Apercu Pro" w:cs="Times New Roman"/>
          <w:sz w:val="22"/>
          <w:lang w:val="de-DE"/>
        </w:rPr>
        <w:t>Heroisch und verklärt</w:t>
      </w:r>
      <w:r w:rsidRPr="00385230">
        <w:rPr>
          <w:rFonts w:ascii="Apercu Pro" w:hAnsi="Apercu Pro" w:cs="Times New Roman"/>
          <w:sz w:val="22"/>
          <w:lang w:val="de-DE"/>
        </w:rPr>
        <w:t>“</w:t>
      </w:r>
    </w:p>
    <w:p w:rsidR="00B111AB" w:rsidRPr="00385230" w:rsidRDefault="00B111AB" w:rsidP="00FB5157">
      <w:pPr>
        <w:spacing w:line="240" w:lineRule="auto"/>
        <w:rPr>
          <w:rFonts w:ascii="Apercu Pro" w:hAnsi="Apercu Pro" w:cs="Times New Roman"/>
          <w:sz w:val="14"/>
          <w:szCs w:val="14"/>
          <w:lang w:val="de-DE"/>
        </w:rPr>
      </w:pPr>
    </w:p>
    <w:p w:rsidR="00F239A9" w:rsidRPr="00385230" w:rsidRDefault="00F239A9"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Kunst- und Kulturvermittlung – Mag.</w:t>
      </w:r>
      <w:r w:rsidR="00A92BDA" w:rsidRPr="00385230">
        <w:rPr>
          <w:rFonts w:ascii="Apercu Pro" w:hAnsi="Apercu Pro" w:cs="Times New Roman"/>
          <w:b/>
          <w:sz w:val="22"/>
          <w:vertAlign w:val="superscript"/>
          <w:lang w:val="de-DE"/>
        </w:rPr>
        <w:t>a</w:t>
      </w:r>
      <w:r w:rsidRPr="00385230">
        <w:rPr>
          <w:rFonts w:ascii="Apercu Pro" w:hAnsi="Apercu Pro" w:cs="Times New Roman"/>
          <w:b/>
          <w:sz w:val="22"/>
          <w:lang w:val="de-DE"/>
        </w:rPr>
        <w:t xml:space="preserve"> Andrea Löschnig</w:t>
      </w:r>
    </w:p>
    <w:p w:rsidR="00F239A9" w:rsidRPr="00385230" w:rsidRDefault="0015115B" w:rsidP="0015115B">
      <w:pPr>
        <w:pStyle w:val="Listenabsatz"/>
        <w:numPr>
          <w:ilvl w:val="0"/>
          <w:numId w:val="4"/>
        </w:numPr>
        <w:spacing w:line="240" w:lineRule="auto"/>
        <w:rPr>
          <w:rFonts w:ascii="Apercu Pro" w:hAnsi="Apercu Pro" w:cs="Times New Roman"/>
          <w:sz w:val="22"/>
          <w:lang w:val="de-DE"/>
        </w:rPr>
      </w:pPr>
      <w:r w:rsidRPr="00385230">
        <w:rPr>
          <w:rFonts w:ascii="Apercu Pro" w:hAnsi="Apercu Pro" w:cs="Times New Roman"/>
          <w:sz w:val="22"/>
          <w:lang w:val="de-DE"/>
        </w:rPr>
        <w:t>Highlights 2025</w:t>
      </w:r>
    </w:p>
    <w:p w:rsidR="004F7943" w:rsidRPr="00385230" w:rsidRDefault="004F7943" w:rsidP="00FB5157">
      <w:pPr>
        <w:spacing w:line="240" w:lineRule="auto"/>
        <w:rPr>
          <w:rFonts w:ascii="Apercu Pro" w:hAnsi="Apercu Pro" w:cs="Times New Roman"/>
          <w:sz w:val="14"/>
          <w:szCs w:val="14"/>
          <w:lang w:val="de-DE"/>
        </w:rPr>
      </w:pPr>
    </w:p>
    <w:p w:rsidR="004F7943" w:rsidRPr="00385230" w:rsidRDefault="004F7943"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Musik im DomQuartier – Dr.</w:t>
      </w:r>
      <w:r w:rsidR="00A92BDA" w:rsidRPr="00385230">
        <w:rPr>
          <w:rFonts w:ascii="Apercu Pro" w:hAnsi="Apercu Pro" w:cs="Times New Roman"/>
          <w:b/>
          <w:sz w:val="22"/>
          <w:vertAlign w:val="superscript"/>
          <w:lang w:val="de-DE"/>
        </w:rPr>
        <w:t>in</w:t>
      </w:r>
      <w:r w:rsidRPr="00385230">
        <w:rPr>
          <w:rFonts w:ascii="Apercu Pro" w:hAnsi="Apercu Pro" w:cs="Times New Roman"/>
          <w:b/>
          <w:sz w:val="22"/>
          <w:lang w:val="de-DE"/>
        </w:rPr>
        <w:t xml:space="preserve"> </w:t>
      </w:r>
      <w:r w:rsidR="005D3351" w:rsidRPr="00385230">
        <w:rPr>
          <w:rFonts w:ascii="Apercu Pro" w:hAnsi="Apercu Pro" w:cs="Times New Roman"/>
          <w:b/>
          <w:sz w:val="22"/>
          <w:lang w:val="de-DE"/>
        </w:rPr>
        <w:t>Sabine Krohn</w:t>
      </w:r>
    </w:p>
    <w:p w:rsidR="004F7943" w:rsidRPr="00385230" w:rsidRDefault="004F7943" w:rsidP="0015115B">
      <w:pPr>
        <w:pStyle w:val="Listenabsatz"/>
        <w:numPr>
          <w:ilvl w:val="0"/>
          <w:numId w:val="4"/>
        </w:numPr>
        <w:spacing w:line="240" w:lineRule="auto"/>
        <w:rPr>
          <w:rFonts w:ascii="Apercu Pro" w:hAnsi="Apercu Pro" w:cs="Times New Roman"/>
          <w:sz w:val="22"/>
          <w:lang w:val="de-DE"/>
        </w:rPr>
      </w:pPr>
      <w:r w:rsidRPr="00385230">
        <w:rPr>
          <w:rFonts w:ascii="Apercu Pro" w:hAnsi="Apercu Pro" w:cs="Times New Roman"/>
          <w:sz w:val="22"/>
          <w:lang w:val="de-DE"/>
        </w:rPr>
        <w:t>Neues Konzert-Format „Date with Mozart“</w:t>
      </w:r>
    </w:p>
    <w:p w:rsidR="00F239A9" w:rsidRPr="00385230" w:rsidRDefault="007E49A2" w:rsidP="00FB5157">
      <w:pPr>
        <w:pStyle w:val="Listenabsatz"/>
        <w:numPr>
          <w:ilvl w:val="0"/>
          <w:numId w:val="4"/>
        </w:numPr>
        <w:spacing w:line="240" w:lineRule="auto"/>
        <w:rPr>
          <w:rFonts w:ascii="Apercu Pro" w:hAnsi="Apercu Pro" w:cs="Times New Roman"/>
          <w:sz w:val="22"/>
          <w:lang w:val="de-DE"/>
        </w:rPr>
      </w:pPr>
      <w:r w:rsidRPr="00385230">
        <w:rPr>
          <w:rFonts w:ascii="Apercu Pro" w:hAnsi="Apercu Pro" w:cs="Times New Roman"/>
          <w:sz w:val="22"/>
          <w:lang w:val="de-DE"/>
        </w:rPr>
        <w:t xml:space="preserve">Hochkarätige </w:t>
      </w:r>
      <w:r w:rsidR="004F7943" w:rsidRPr="00385230">
        <w:rPr>
          <w:rFonts w:ascii="Apercu Pro" w:hAnsi="Apercu Pro" w:cs="Times New Roman"/>
          <w:sz w:val="22"/>
          <w:lang w:val="de-DE"/>
        </w:rPr>
        <w:t>Kooperationen mit</w:t>
      </w:r>
      <w:r w:rsidRPr="00385230">
        <w:rPr>
          <w:rFonts w:ascii="Apercu Pro" w:hAnsi="Apercu Pro" w:cs="Times New Roman"/>
          <w:sz w:val="22"/>
          <w:lang w:val="de-DE"/>
        </w:rPr>
        <w:t xml:space="preserve"> Camerata Salzburg, Mozartwoche, Salzburger Bachgesellschaft, Stiftung Mozarteum</w:t>
      </w:r>
    </w:p>
    <w:p w:rsidR="00DF744B" w:rsidRPr="00385230" w:rsidRDefault="00DF744B" w:rsidP="00DF744B">
      <w:pPr>
        <w:pStyle w:val="Listenabsatz"/>
        <w:spacing w:line="240" w:lineRule="auto"/>
        <w:ind w:left="0"/>
        <w:rPr>
          <w:rFonts w:ascii="Apercu Pro" w:hAnsi="Apercu Pro" w:cs="Times New Roman"/>
          <w:sz w:val="14"/>
          <w:szCs w:val="14"/>
          <w:lang w:val="de-DE"/>
        </w:rPr>
      </w:pPr>
    </w:p>
    <w:p w:rsidR="005D3351" w:rsidRPr="00385230" w:rsidRDefault="005D3351" w:rsidP="00FB5157">
      <w:pPr>
        <w:spacing w:line="240" w:lineRule="auto"/>
        <w:rPr>
          <w:rFonts w:ascii="Apercu Pro" w:hAnsi="Apercu Pro" w:cs="Times New Roman"/>
          <w:b/>
          <w:sz w:val="22"/>
          <w:lang w:val="de-DE"/>
        </w:rPr>
      </w:pPr>
      <w:r w:rsidRPr="00385230">
        <w:rPr>
          <w:rFonts w:ascii="Apercu Pro" w:hAnsi="Apercu Pro" w:cs="Times New Roman"/>
          <w:b/>
          <w:sz w:val="22"/>
          <w:lang w:val="de-DE"/>
        </w:rPr>
        <w:t>A</w:t>
      </w:r>
      <w:r w:rsidR="00DF744B" w:rsidRPr="00385230">
        <w:rPr>
          <w:rFonts w:ascii="Apercu Pro" w:hAnsi="Apercu Pro" w:cs="Times New Roman"/>
          <w:b/>
          <w:sz w:val="22"/>
          <w:lang w:val="de-DE"/>
        </w:rPr>
        <w:t>usblick – Dr.</w:t>
      </w:r>
      <w:r w:rsidRPr="00385230">
        <w:rPr>
          <w:rFonts w:ascii="Apercu Pro" w:hAnsi="Apercu Pro" w:cs="Times New Roman"/>
          <w:b/>
          <w:sz w:val="22"/>
          <w:vertAlign w:val="superscript"/>
          <w:lang w:val="de-DE"/>
        </w:rPr>
        <w:t>in</w:t>
      </w:r>
      <w:r w:rsidRPr="00385230">
        <w:rPr>
          <w:rFonts w:ascii="Apercu Pro" w:hAnsi="Apercu Pro" w:cs="Times New Roman"/>
          <w:b/>
          <w:sz w:val="22"/>
          <w:lang w:val="de-DE"/>
        </w:rPr>
        <w:t xml:space="preserve"> Andrea Stockhammer</w:t>
      </w:r>
    </w:p>
    <w:p w:rsidR="005D3351" w:rsidRPr="00385230" w:rsidRDefault="005D3351" w:rsidP="0015115B">
      <w:pPr>
        <w:pStyle w:val="Listenabsatz"/>
        <w:numPr>
          <w:ilvl w:val="0"/>
          <w:numId w:val="9"/>
        </w:numPr>
        <w:spacing w:line="240" w:lineRule="auto"/>
        <w:rPr>
          <w:rFonts w:ascii="Apercu Pro" w:hAnsi="Apercu Pro" w:cs="Times New Roman"/>
          <w:sz w:val="22"/>
          <w:lang w:val="de-DE"/>
        </w:rPr>
      </w:pPr>
      <w:r w:rsidRPr="00385230">
        <w:rPr>
          <w:rFonts w:ascii="Apercu Pro" w:hAnsi="Apercu Pro" w:cs="Times New Roman"/>
          <w:sz w:val="22"/>
          <w:lang w:val="de-DE"/>
        </w:rPr>
        <w:t>Kommende Pressetermine</w:t>
      </w:r>
    </w:p>
    <w:p w:rsidR="005D3351" w:rsidRPr="00385230" w:rsidRDefault="005D3351" w:rsidP="0015115B">
      <w:pPr>
        <w:pStyle w:val="Listenabsatz"/>
        <w:numPr>
          <w:ilvl w:val="0"/>
          <w:numId w:val="9"/>
        </w:numPr>
        <w:spacing w:line="240" w:lineRule="auto"/>
        <w:rPr>
          <w:rFonts w:ascii="Apercu Pro" w:hAnsi="Apercu Pro" w:cs="Times New Roman"/>
          <w:sz w:val="22"/>
          <w:lang w:val="de-DE"/>
        </w:rPr>
      </w:pPr>
      <w:r w:rsidRPr="00385230">
        <w:rPr>
          <w:rFonts w:ascii="Apercu Pro" w:hAnsi="Apercu Pro" w:cs="Times New Roman"/>
          <w:sz w:val="22"/>
          <w:lang w:val="de-DE"/>
        </w:rPr>
        <w:t>Einladung Besichtigung Fischkalter</w:t>
      </w:r>
    </w:p>
    <w:p w:rsidR="005D3351" w:rsidRPr="00385230" w:rsidRDefault="005D3351" w:rsidP="00FB5157">
      <w:pPr>
        <w:spacing w:line="240" w:lineRule="auto"/>
        <w:rPr>
          <w:rFonts w:ascii="Apercu Pro" w:hAnsi="Apercu Pro" w:cs="Times New Roman"/>
          <w:sz w:val="14"/>
          <w:szCs w:val="14"/>
          <w:lang w:val="de-DE"/>
        </w:rPr>
      </w:pPr>
    </w:p>
    <w:p w:rsidR="00723A1D" w:rsidRPr="00385230" w:rsidRDefault="00F239A9" w:rsidP="00FB5157">
      <w:pPr>
        <w:spacing w:line="240" w:lineRule="auto"/>
        <w:rPr>
          <w:rFonts w:ascii="Apercu Pro" w:hAnsi="Apercu Pro" w:cs="Times New Roman"/>
          <w:sz w:val="22"/>
          <w:lang w:val="de-DE"/>
        </w:rPr>
      </w:pPr>
      <w:r w:rsidRPr="00385230">
        <w:rPr>
          <w:rFonts w:ascii="Apercu Pro" w:hAnsi="Apercu Pro" w:cs="Times New Roman"/>
          <w:b/>
          <w:sz w:val="22"/>
          <w:lang w:val="de-DE"/>
        </w:rPr>
        <w:t xml:space="preserve">Pressekontakt &amp; Rückfragen: </w:t>
      </w:r>
      <w:r w:rsidRPr="00385230">
        <w:rPr>
          <w:rFonts w:ascii="Apercu Pro" w:hAnsi="Apercu Pro" w:cs="Times New Roman"/>
          <w:b/>
          <w:sz w:val="22"/>
          <w:lang w:val="de-DE"/>
        </w:rPr>
        <w:br/>
      </w:r>
      <w:r w:rsidR="00033AEC" w:rsidRPr="00385230">
        <w:rPr>
          <w:rFonts w:ascii="Apercu Pro" w:hAnsi="Apercu Pro" w:cs="Times New Roman"/>
          <w:sz w:val="22"/>
          <w:lang w:val="de-DE"/>
        </w:rPr>
        <w:t>Mag.</w:t>
      </w:r>
      <w:r w:rsidR="00033AEC" w:rsidRPr="00385230">
        <w:rPr>
          <w:rFonts w:ascii="Apercu Pro" w:hAnsi="Apercu Pro" w:cs="Times New Roman"/>
          <w:sz w:val="22"/>
          <w:vertAlign w:val="superscript"/>
          <w:lang w:val="de-DE"/>
        </w:rPr>
        <w:t>a</w:t>
      </w:r>
      <w:r w:rsidR="00033AEC" w:rsidRPr="00385230">
        <w:rPr>
          <w:rFonts w:ascii="Apercu Pro" w:hAnsi="Apercu Pro" w:cs="Times New Roman"/>
          <w:sz w:val="22"/>
          <w:lang w:val="de-DE"/>
        </w:rPr>
        <w:t xml:space="preserve"> </w:t>
      </w:r>
      <w:r w:rsidR="00485DE7" w:rsidRPr="00385230">
        <w:rPr>
          <w:rFonts w:ascii="Apercu Pro" w:hAnsi="Apercu Pro" w:cs="Times New Roman"/>
          <w:sz w:val="22"/>
          <w:lang w:val="de-DE"/>
        </w:rPr>
        <w:t>Nadine Ratzenberger /</w:t>
      </w:r>
      <w:r w:rsidRPr="00385230">
        <w:rPr>
          <w:rFonts w:ascii="Apercu Pro" w:hAnsi="Apercu Pro" w:cs="Times New Roman"/>
          <w:sz w:val="22"/>
          <w:lang w:val="de-DE"/>
        </w:rPr>
        <w:t xml:space="preserve"> </w:t>
      </w:r>
      <w:hyperlink r:id="rId8" w:history="1">
        <w:r w:rsidRPr="00385230">
          <w:rPr>
            <w:rFonts w:ascii="Apercu Pro" w:hAnsi="Apercu Pro" w:cs="Times New Roman"/>
            <w:sz w:val="22"/>
            <w:lang w:val="de-DE"/>
          </w:rPr>
          <w:t>presse@domquartier.at</w:t>
        </w:r>
      </w:hyperlink>
      <w:r w:rsidRPr="00385230">
        <w:rPr>
          <w:rFonts w:ascii="Apercu Pro" w:hAnsi="Apercu Pro" w:cs="Times New Roman"/>
          <w:sz w:val="22"/>
          <w:lang w:val="de-DE"/>
        </w:rPr>
        <w:t xml:space="preserve"> </w:t>
      </w:r>
      <w:r w:rsidR="00485DE7" w:rsidRPr="00385230">
        <w:rPr>
          <w:rFonts w:ascii="Apercu Pro" w:hAnsi="Apercu Pro" w:cs="Times New Roman"/>
          <w:sz w:val="22"/>
          <w:lang w:val="de-DE"/>
        </w:rPr>
        <w:t>/</w:t>
      </w:r>
      <w:r w:rsidRPr="00385230">
        <w:rPr>
          <w:rFonts w:ascii="Apercu Pro" w:hAnsi="Apercu Pro" w:cs="Times New Roman"/>
          <w:sz w:val="22"/>
          <w:lang w:val="de-DE"/>
        </w:rPr>
        <w:t xml:space="preserve"> Tel.: +43 662 80 42 2178</w:t>
      </w:r>
      <w:r w:rsidR="00723A1D" w:rsidRPr="00385230">
        <w:rPr>
          <w:rFonts w:ascii="Apercu Pro" w:hAnsi="Apercu Pro" w:cs="Times New Roman"/>
          <w:sz w:val="22"/>
          <w:lang w:val="de-DE"/>
        </w:rPr>
        <w:br w:type="page"/>
      </w:r>
    </w:p>
    <w:p w:rsidR="00E62BD9" w:rsidRPr="00385230" w:rsidRDefault="0038008C" w:rsidP="00AB7120">
      <w:pPr>
        <w:rPr>
          <w:rFonts w:ascii="Apercu Pro" w:hAnsi="Apercu Pro"/>
          <w:sz w:val="32"/>
          <w:szCs w:val="32"/>
          <w:u w:val="single"/>
        </w:rPr>
      </w:pPr>
      <w:r>
        <w:rPr>
          <w:rFonts w:ascii="Apercu Pro" w:hAnsi="Apercu Pro"/>
          <w:noProof/>
          <w:sz w:val="32"/>
          <w:szCs w:val="32"/>
          <w:u w:val="single"/>
          <w:lang w:eastAsia="de-AT"/>
        </w:rPr>
        <w:lastRenderedPageBreak/>
        <w:drawing>
          <wp:anchor distT="0" distB="0" distL="114300" distR="114300" simplePos="0" relativeHeight="251660288" behindDoc="1" locked="0" layoutInCell="1" allowOverlap="1" wp14:anchorId="34133D80" wp14:editId="612B1889">
            <wp:simplePos x="0" y="0"/>
            <wp:positionH relativeFrom="page">
              <wp:align>left</wp:align>
            </wp:positionH>
            <wp:positionV relativeFrom="paragraph">
              <wp:posOffset>-1250315</wp:posOffset>
            </wp:positionV>
            <wp:extent cx="7545604" cy="106692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723A1D" w:rsidRPr="00385230">
        <w:rPr>
          <w:rFonts w:ascii="Apercu Pro" w:hAnsi="Apercu Pro"/>
          <w:sz w:val="32"/>
          <w:szCs w:val="32"/>
          <w:u w:val="single"/>
        </w:rPr>
        <w:t>RÜCKBLICK 2024</w:t>
      </w:r>
    </w:p>
    <w:p w:rsidR="00E62BD9" w:rsidRPr="00385230" w:rsidRDefault="00E62BD9" w:rsidP="00E62BD9">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Zehn Jahre DomQuartier Salzburg – das Herzstück des Salzburger Welterbes blickt auf ein erfolgreiches Jubiläumsjahr 2024 zurück. Insgesamt konnten 145.173 Besucher:innen im Museum begrüßt werden. Das ist eine bemerkenswerte Steigerung von etwas mehr als 21 % im Vergleich zum Vorjahr 2023 mit 119.784 Besuchern.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 xml:space="preserve">Das DomQuartier ist dabei seiner Vision, die in der Pressekonferenz </w:t>
      </w:r>
      <w:r w:rsidRPr="00CA78E6">
        <w:rPr>
          <w:rFonts w:ascii="Apercu Pro" w:hAnsi="Apercu Pro" w:cs="Times New Roman"/>
          <w:sz w:val="22"/>
          <w:lang w:val="de-DE"/>
        </w:rPr>
        <w:t>anlässlich</w:t>
      </w:r>
      <w:r w:rsidRPr="00CA78E6">
        <w:rPr>
          <w:rFonts w:ascii="Apercu Pro" w:hAnsi="Apercu Pro" w:cs="Times New Roman"/>
          <w:sz w:val="22"/>
          <w:lang w:val="de-DE"/>
        </w:rPr>
        <w:t xml:space="preserve"> des Jubiläums präsentiert wurde, </w:t>
      </w:r>
      <w:r>
        <w:rPr>
          <w:rFonts w:ascii="Apercu Pro" w:hAnsi="Apercu Pro" w:cs="Times New Roman"/>
          <w:sz w:val="22"/>
          <w:lang w:val="de-DE"/>
        </w:rPr>
        <w:t>ein gutes Stück nähergekommen:</w:t>
      </w: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Das DomQuartier will ein Must-see für alle Salzburgerinnen und Salzburger sein. Die Daten zur Besucherherkunft zeigen einen überproportionalen Anstieg (rund 37 %) bei den Salzburgerinnen und Salzburgern, die mit dem Programm des letzten Jahres offensichtlich besonders gut angesprochen werden konnten. Das intensive Vermittlungsangebot mit Gesprächsreihen, Vorträgen, und der zweitägigen Tagung „Erzbischof &amp; Doge“ würdigte Salzburg als Knotenpunkt eines Netzwerkes internationaler Beziehungen der Fürsterzbischöfe und wurde sehr gut angenommen.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Der Gastauftritt des Kunsthistorischen Museums Wien mit bedeutenden venezianischen Meisterwerken aus den ehemals kaiserlichen Sammlungen war der erste seiner Art in Salzburg. Die Sonderausstellung „Die Farben der Serenissima“ versammelte alle Top-Stars, unter anderem Tizian, Tintoretto und Veronese und konnte diese mittels digitalen Vermittlungsangeboten wie dem „Actionbound“, einer interaktiven Rätselrallye, auch einem jungen Publikum zugänglich machen.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2024 jährte sich auch der Geburtstag von Fürsterzbischof Marcus Sitticus, der öffentliche Feste in venezianischer Art und das italienische Theater nach Salzburg brachte, zum 450. Mal. In dieser Tradition veranstaltete das Museum ein prachtvolles Fest, das - der Vision entsprechend - das DomQuartier als besonderen Ort der Festkultur erlebbar machte. Die Festa Veneziana startete mit einer farbenfrohen Straßenparade mit venezianischen Artistinnen und Artisten und fand ihren krönenden Abschluss in einem Maskenball in der Residenz.</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Das Dommuseum feierte 2024 sein 50-jähriges Bestehen und bot spannende Einblicke in die Geschichte seiner Sammlungen. Anlässlich des Jubiläums „400 Jahre Landesmutter Erentrudis“ konnten im Dommuseum prächtige Leihgaben des Benedektinenstifts Nonnberg bewundert werden.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Unter dem Titel „Salzburg Museum – Gastspiel“ war die Sonderausstellung „Heilige Orte – Ansichten von Hubert Sattler (1817-1904) im Nordoratorium zu sehen.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 xml:space="preserve">2024 konnte der Sammlungsbestand der Residenzgalerie durch Schenkungen von zwei Gemälden von Peter Krafft erweitert werden. Erstmals seit 30 Jahren konnte aus Anlass </w:t>
      </w:r>
      <w:r w:rsidR="006D3DA7">
        <w:rPr>
          <w:rFonts w:ascii="Apercu Pro" w:hAnsi="Apercu Pro"/>
          <w:noProof/>
          <w:sz w:val="32"/>
          <w:szCs w:val="32"/>
          <w:u w:val="single"/>
          <w:lang w:eastAsia="de-AT"/>
        </w:rPr>
        <w:lastRenderedPageBreak/>
        <w:drawing>
          <wp:anchor distT="0" distB="0" distL="114300" distR="114300" simplePos="0" relativeHeight="251662336" behindDoc="1" locked="0" layoutInCell="1" allowOverlap="1" wp14:anchorId="34133D80" wp14:editId="612B1889">
            <wp:simplePos x="0" y="0"/>
            <wp:positionH relativeFrom="page">
              <wp:align>left</wp:align>
            </wp:positionH>
            <wp:positionV relativeFrom="paragraph">
              <wp:posOffset>-1262380</wp:posOffset>
            </wp:positionV>
            <wp:extent cx="7545604" cy="1066927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Pr="00CA78E6">
        <w:rPr>
          <w:rFonts w:ascii="Apercu Pro" w:hAnsi="Apercu Pro" w:cs="Times New Roman"/>
          <w:sz w:val="22"/>
          <w:lang w:val="de-DE"/>
        </w:rPr>
        <w:t>des 100-Jahr-Jubiläums der Residenzgalerie ein Ankauf realisiert werden: Das Landschaftsbild von Jakob Isaacksz. van Ruisdael stellt als bedeutendes Frühwerk des Künstlers eine substantielle Ergänzung der Sammlung dar.</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In seiner Vision 2034 bekennt sich das DomQuartier zur Bedeutung der Jugend als besonders wichtige Zielgruppe. Das Jubiläumsjahr brachte eine starke Steigerung der Besuche von Schulklassen</w:t>
      </w:r>
      <w:r w:rsidR="00867906">
        <w:rPr>
          <w:rFonts w:ascii="Apercu Pro" w:hAnsi="Apercu Pro" w:cs="Times New Roman"/>
          <w:sz w:val="22"/>
          <w:lang w:val="de-DE"/>
        </w:rPr>
        <w:t xml:space="preserve"> </w:t>
      </w:r>
      <w:r w:rsidRPr="00CA78E6">
        <w:rPr>
          <w:rFonts w:ascii="Apercu Pro" w:hAnsi="Apercu Pro" w:cs="Times New Roman"/>
          <w:sz w:val="22"/>
          <w:lang w:val="de-DE"/>
        </w:rPr>
        <w:t xml:space="preserve">um 64 Prozent, das heißt, dass über 6000 Schülerinnen und Schüler in fast 400 Führungen </w:t>
      </w:r>
      <w:r w:rsidR="00867906">
        <w:rPr>
          <w:rFonts w:ascii="Apercu Pro" w:hAnsi="Apercu Pro" w:cs="Times New Roman"/>
          <w:sz w:val="22"/>
          <w:lang w:val="de-DE"/>
        </w:rPr>
        <w:t>das DomQuartier erkundet haben.</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Wichtige Ziele des DomQuartiers sind auch Digitalisierung und Welterbevermittlung am praktischen Beispiel, zu der das DomQuartier 2024 einen wesentlichen Beitrag geleistet hat: Eine interaktive und barrierefreie Informationsstation visualisiert in einer technisch aufwändigen 3D-Version seit Frühjahr 2024 die umfassende bauhistorische Entwicklung des Residenz- und Dombereichs als Herzstück des Welterbes von Salzburg, von der Barockisierung bis zum Ende des Erzstifts.</w:t>
      </w:r>
    </w:p>
    <w:p w:rsidR="00CA78E6" w:rsidRPr="00CA78E6" w:rsidRDefault="00CA78E6" w:rsidP="00CA78E6">
      <w:pPr>
        <w:spacing w:line="240" w:lineRule="auto"/>
        <w:rPr>
          <w:rFonts w:ascii="Apercu Pro" w:hAnsi="Apercu Pro" w:cs="Times New Roman"/>
          <w:sz w:val="22"/>
          <w:lang w:val="de-DE"/>
        </w:rPr>
      </w:pPr>
    </w:p>
    <w:p w:rsidR="00CA78E6" w:rsidRPr="00CA78E6" w:rsidRDefault="00CA78E6" w:rsidP="00CA78E6">
      <w:pPr>
        <w:spacing w:line="240" w:lineRule="auto"/>
        <w:rPr>
          <w:rFonts w:ascii="Apercu Pro" w:hAnsi="Apercu Pro" w:cs="Times New Roman"/>
          <w:sz w:val="22"/>
          <w:lang w:val="de-DE"/>
        </w:rPr>
      </w:pPr>
      <w:r w:rsidRPr="00CA78E6">
        <w:rPr>
          <w:rFonts w:ascii="Apercu Pro" w:hAnsi="Apercu Pro" w:cs="Times New Roman"/>
          <w:sz w:val="22"/>
          <w:lang w:val="de-DE"/>
        </w:rPr>
        <w:t>2025 macht das DomQuartier einen weiteren Schritt zu einem anschaulichen Erlebnis des Residenz- und Dombezirks und seiner Funktionen, in dem es</w:t>
      </w:r>
      <w:r w:rsidR="00867906">
        <w:rPr>
          <w:rFonts w:ascii="Apercu Pro" w:hAnsi="Apercu Pro" w:cs="Times New Roman"/>
          <w:sz w:val="22"/>
          <w:lang w:val="de-DE"/>
        </w:rPr>
        <w:t xml:space="preserve"> ab März 2025 den Fischkalter </w:t>
      </w:r>
      <w:r w:rsidRPr="00CA78E6">
        <w:rPr>
          <w:rFonts w:ascii="Apercu Pro" w:hAnsi="Apercu Pro" w:cs="Times New Roman"/>
          <w:sz w:val="22"/>
          <w:lang w:val="de-DE"/>
        </w:rPr>
        <w:t>dauerhaft öffentlich zugänglich macht. Damit wird auch einer im Museumsleitplan Salzburg (Dieter Bogner) definierten Zielsetzung der Schaffung eines</w:t>
      </w:r>
      <w:r w:rsidR="00867906">
        <w:rPr>
          <w:rFonts w:ascii="Apercu Pro" w:hAnsi="Apercu Pro" w:cs="Times New Roman"/>
          <w:sz w:val="22"/>
          <w:lang w:val="de-DE"/>
        </w:rPr>
        <w:t xml:space="preserve"> Gesamterlebnisses entsprochen.</w:t>
      </w:r>
    </w:p>
    <w:p w:rsidR="00CA78E6" w:rsidRPr="00CA78E6" w:rsidRDefault="00CA78E6" w:rsidP="00CA78E6">
      <w:pPr>
        <w:spacing w:line="240" w:lineRule="auto"/>
        <w:rPr>
          <w:rFonts w:ascii="Apercu Pro" w:hAnsi="Apercu Pro" w:cs="Times New Roman"/>
          <w:sz w:val="22"/>
          <w:lang w:val="de-DE"/>
        </w:rPr>
      </w:pPr>
    </w:p>
    <w:p w:rsidR="00E62BD9" w:rsidRPr="00385230" w:rsidRDefault="00CA78E6" w:rsidP="00E62BD9">
      <w:pPr>
        <w:spacing w:line="240" w:lineRule="auto"/>
        <w:rPr>
          <w:rFonts w:ascii="Apercu Pro" w:hAnsi="Apercu Pro" w:cs="Times New Roman"/>
          <w:sz w:val="22"/>
          <w:lang w:val="de-DE"/>
        </w:rPr>
      </w:pPr>
      <w:r w:rsidRPr="00CA78E6">
        <w:rPr>
          <w:rFonts w:ascii="Apercu Pro" w:hAnsi="Apercu Pro" w:cs="Times New Roman"/>
          <w:sz w:val="22"/>
          <w:lang w:val="de-DE"/>
        </w:rPr>
        <w:t>Der Fischkalter ist ein charakteristisches Element einer Residenz. Hier war der Sitz der Hoffischerei. Alle Salzburger Fischer mussten ihren Fang bei Betreten der Stadt schriftlich bekannt geben und zuerst den fürsterzbischöflichen Hof zum Verkauf anbieten - der Hof bezahlte allerdings weniger als die Fischer auf dem Markt verlangen konnten.</w:t>
      </w:r>
      <w:r>
        <w:rPr>
          <w:rFonts w:ascii="Apercu Pro" w:hAnsi="Apercu Pro" w:cs="Times New Roman"/>
          <w:sz w:val="22"/>
          <w:lang w:val="de-DE"/>
        </w:rPr>
        <w:t xml:space="preserve"> Im Fischkalter</w:t>
      </w:r>
      <w:r w:rsidR="00FA4CA3">
        <w:rPr>
          <w:rFonts w:ascii="Apercu Pro" w:hAnsi="Apercu Pro" w:cs="Times New Roman"/>
          <w:sz w:val="22"/>
          <w:lang w:val="de-DE"/>
        </w:rPr>
        <w:t xml:space="preserve"> </w:t>
      </w:r>
      <w:r>
        <w:rPr>
          <w:rFonts w:ascii="Apercu Pro" w:hAnsi="Apercu Pro" w:cs="Times New Roman"/>
          <w:sz w:val="22"/>
          <w:lang w:val="de-DE"/>
        </w:rPr>
        <w:t>wurden</w:t>
      </w:r>
      <w:r w:rsidRPr="00CA78E6">
        <w:rPr>
          <w:rFonts w:ascii="Apercu Pro" w:hAnsi="Apercu Pro" w:cs="Times New Roman"/>
          <w:sz w:val="22"/>
          <w:lang w:val="de-DE"/>
        </w:rPr>
        <w:t xml:space="preserve"> die</w:t>
      </w:r>
      <w:r w:rsidR="00FA4CA3">
        <w:rPr>
          <w:rFonts w:ascii="Apercu Pro" w:hAnsi="Apercu Pro" w:cs="Times New Roman"/>
          <w:sz w:val="22"/>
          <w:lang w:val="de-DE"/>
        </w:rPr>
        <w:t xml:space="preserve"> </w:t>
      </w:r>
      <w:r w:rsidRPr="00CA78E6">
        <w:rPr>
          <w:rFonts w:ascii="Apercu Pro" w:hAnsi="Apercu Pro" w:cs="Times New Roman"/>
          <w:sz w:val="22"/>
          <w:lang w:val="de-DE"/>
        </w:rPr>
        <w:t xml:space="preserve">Fische aufbewahrt und frisch gehalten, denn in der Residenz mussten täglich hunderte Personen verpflegt werden. Zum Speiseplan gehörten auch Fische, die vorwiegend aus den Gewässern der Umgebung stammten. Der fürsterzbischöfliche Hof versorgte auch Arme und kirchliche Einrichtungen mit frischem Fisch. Der Fischkalter ist mit mehreren Becken aus Untersberger Marmor ausgestattet und stammt aus der Zeit des Fürsterzbischof Max Gandolph Graf Kuenburg </w:t>
      </w:r>
      <w:r w:rsidR="00FA4CA3">
        <w:rPr>
          <w:rFonts w:ascii="Apercu Pro" w:hAnsi="Apercu Pro" w:cs="Times New Roman"/>
          <w:sz w:val="22"/>
          <w:lang w:val="de-DE"/>
        </w:rPr>
        <w:t>(1668-1687).</w:t>
      </w:r>
    </w:p>
    <w:p w:rsidR="00BE7E12" w:rsidRPr="00385230" w:rsidRDefault="00BE7E12">
      <w:pPr>
        <w:spacing w:after="200" w:line="276" w:lineRule="auto"/>
        <w:rPr>
          <w:rFonts w:ascii="Apercu Pro" w:hAnsi="Apercu Pro"/>
          <w:sz w:val="22"/>
        </w:rPr>
      </w:pPr>
      <w:r w:rsidRPr="00385230">
        <w:rPr>
          <w:rFonts w:ascii="Apercu Pro" w:hAnsi="Apercu Pro"/>
          <w:sz w:val="22"/>
        </w:rPr>
        <w:br w:type="page"/>
      </w:r>
    </w:p>
    <w:p w:rsidR="00830156" w:rsidRPr="001C0DD3" w:rsidRDefault="0038008C" w:rsidP="001C0DD3">
      <w:pPr>
        <w:rPr>
          <w:rFonts w:ascii="Apercu Pro" w:hAnsi="Apercu Pro"/>
          <w:sz w:val="32"/>
          <w:szCs w:val="32"/>
          <w:u w:val="single"/>
        </w:rPr>
      </w:pPr>
      <w:r>
        <w:rPr>
          <w:rFonts w:ascii="Apercu Pro" w:hAnsi="Apercu Pro"/>
          <w:noProof/>
          <w:sz w:val="32"/>
          <w:szCs w:val="32"/>
          <w:u w:val="single"/>
          <w:lang w:eastAsia="de-AT"/>
        </w:rPr>
        <w:lastRenderedPageBreak/>
        <w:drawing>
          <wp:anchor distT="0" distB="0" distL="114300" distR="114300" simplePos="0" relativeHeight="251664384" behindDoc="1" locked="0" layoutInCell="1" allowOverlap="1" wp14:anchorId="34133D80" wp14:editId="612B1889">
            <wp:simplePos x="0" y="0"/>
            <wp:positionH relativeFrom="page">
              <wp:align>right</wp:align>
            </wp:positionH>
            <wp:positionV relativeFrom="paragraph">
              <wp:posOffset>-1250315</wp:posOffset>
            </wp:positionV>
            <wp:extent cx="7545604" cy="1066927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830156" w:rsidRPr="001C0DD3">
        <w:rPr>
          <w:rFonts w:ascii="Apercu Pro" w:hAnsi="Apercu Pro"/>
          <w:sz w:val="32"/>
          <w:szCs w:val="32"/>
          <w:u w:val="single"/>
        </w:rPr>
        <w:t>Meisterwerkeschau mit Schwerpunkt Neuerwerbung Ruisdael</w:t>
      </w:r>
    </w:p>
    <w:p w:rsidR="00830156" w:rsidRDefault="00830156" w:rsidP="00286749">
      <w:pPr>
        <w:spacing w:line="240" w:lineRule="auto"/>
        <w:rPr>
          <w:rFonts w:ascii="Apercu Pro" w:hAnsi="Apercu Pro" w:cs="Times New Roman"/>
          <w:sz w:val="22"/>
          <w:lang w:val="de-DE"/>
        </w:rPr>
      </w:pPr>
    </w:p>
    <w:p w:rsidR="00286749" w:rsidRPr="00286749" w:rsidRDefault="00286749" w:rsidP="00286749">
      <w:pPr>
        <w:spacing w:line="240" w:lineRule="auto"/>
        <w:rPr>
          <w:rFonts w:ascii="Apercu Pro" w:hAnsi="Apercu Pro" w:cs="Times New Roman"/>
          <w:sz w:val="22"/>
          <w:lang w:val="de-DE"/>
        </w:rPr>
      </w:pPr>
      <w:r w:rsidRPr="00286749">
        <w:rPr>
          <w:rFonts w:ascii="Apercu Pro" w:hAnsi="Apercu Pro" w:cs="Times New Roman"/>
          <w:sz w:val="22"/>
          <w:lang w:val="de-DE"/>
        </w:rPr>
        <w:t>Als Übergang zur nächsten Sonderausstellung zeigt die Residenzgalerie Salzburg von</w:t>
      </w:r>
      <w:r w:rsidR="007860BF">
        <w:rPr>
          <w:rFonts w:ascii="Apercu Pro" w:hAnsi="Apercu Pro" w:cs="Times New Roman"/>
          <w:sz w:val="22"/>
          <w:lang w:val="de-DE"/>
        </w:rPr>
        <w:t xml:space="preserve"> 31. Jänner bis 12. Mai 2025</w:t>
      </w:r>
      <w:r w:rsidRPr="00286749">
        <w:rPr>
          <w:rFonts w:ascii="Apercu Pro" w:hAnsi="Apercu Pro" w:cs="Times New Roman"/>
          <w:sz w:val="22"/>
          <w:lang w:val="de-DE"/>
        </w:rPr>
        <w:t xml:space="preserve"> die Highlights ihrer Bestände und bietet damit ein „best of</w:t>
      </w:r>
      <w:r w:rsidR="007860BF">
        <w:rPr>
          <w:rFonts w:ascii="Apercu Pro" w:hAnsi="Apercu Pro" w:cs="Times New Roman"/>
          <w:sz w:val="22"/>
          <w:lang w:val="de-DE"/>
        </w:rPr>
        <w:t>“</w:t>
      </w:r>
      <w:r w:rsidRPr="00286749">
        <w:rPr>
          <w:rFonts w:ascii="Apercu Pro" w:hAnsi="Apercu Pro" w:cs="Times New Roman"/>
          <w:sz w:val="22"/>
          <w:lang w:val="de-DE"/>
        </w:rPr>
        <w:t xml:space="preserve"> der europäischen Malerei des 16. bis 19. Jahrhunderts. Die Residenzgalerie versteht sich in der Tradition der fürsterzbischöflichen Sammlungen und entspricht in ihrem europäischen Charakter deren historischer Ausrichtung.</w:t>
      </w:r>
    </w:p>
    <w:p w:rsidR="00286749" w:rsidRPr="00286749" w:rsidRDefault="00286749" w:rsidP="00286749">
      <w:pPr>
        <w:spacing w:line="240" w:lineRule="auto"/>
        <w:rPr>
          <w:rFonts w:ascii="Apercu Pro" w:hAnsi="Apercu Pro" w:cs="Times New Roman"/>
          <w:sz w:val="22"/>
          <w:lang w:val="de-DE"/>
        </w:rPr>
      </w:pPr>
      <w:r w:rsidRPr="00286749">
        <w:rPr>
          <w:rFonts w:ascii="Apercu Pro" w:hAnsi="Apercu Pro" w:cs="Times New Roman"/>
          <w:sz w:val="22"/>
          <w:lang w:val="de-DE"/>
        </w:rPr>
        <w:t>Der Ankauf von Jacob van Ruisdaels „Hügelige Waldlandschaft mit Falkner und Reiter“ aus der Mitte der 1650er Jahre im Rahmen des 100-Jahr-Jubiläums der Residenzgalerie Salzburg ist Anlass für einen Ruisdael-Schwerpunkt innerhalb dieser Sammlungspräsentation. Leihgaben aus dem Kunsthistorischen Museum wie die „Kleine Waldlandschaft“, die lange nicht mehr öffentlich zu sehen war und aus der Gemäldegalerie der Akademie der Bildenden Künste ordnen die Neuerwerbung in das Oeuvre von Ruisdael ein, der zu den bedeutendsten Künstlern des sogenannten Goldenen Jahrhunderts in der niederländischen Malerei gehörte.</w:t>
      </w:r>
    </w:p>
    <w:p w:rsidR="00830156" w:rsidRPr="00385230" w:rsidRDefault="00830156">
      <w:pPr>
        <w:spacing w:after="200" w:line="276" w:lineRule="auto"/>
        <w:rPr>
          <w:rFonts w:ascii="Apercu Pro" w:hAnsi="Apercu Pro"/>
          <w:sz w:val="22"/>
        </w:rPr>
      </w:pPr>
    </w:p>
    <w:p w:rsidR="00325F23" w:rsidRPr="00385230" w:rsidRDefault="00325F23" w:rsidP="00325F23">
      <w:pPr>
        <w:rPr>
          <w:rFonts w:ascii="Apercu Pro" w:hAnsi="Apercu Pro"/>
          <w:sz w:val="32"/>
          <w:szCs w:val="32"/>
          <w:u w:val="single"/>
        </w:rPr>
      </w:pPr>
      <w:r w:rsidRPr="00385230">
        <w:rPr>
          <w:rFonts w:ascii="Apercu Pro" w:hAnsi="Apercu Pro"/>
          <w:sz w:val="32"/>
          <w:szCs w:val="32"/>
          <w:u w:val="single"/>
        </w:rPr>
        <w:t>Sonderausstellungen 2025</w:t>
      </w:r>
    </w:p>
    <w:p w:rsidR="00325F23" w:rsidRDefault="00325F23" w:rsidP="00AA4D2D">
      <w:pPr>
        <w:pStyle w:val="Default"/>
        <w:rPr>
          <w:rFonts w:ascii="Apercu Pro" w:hAnsi="Apercu Pro"/>
          <w:color w:val="auto"/>
          <w:sz w:val="22"/>
          <w:szCs w:val="22"/>
        </w:rPr>
      </w:pPr>
    </w:p>
    <w:p w:rsidR="00AF5EDD" w:rsidRPr="00385230" w:rsidRDefault="00AF5EDD" w:rsidP="00AA4D2D">
      <w:pPr>
        <w:pStyle w:val="Default"/>
        <w:rPr>
          <w:rFonts w:ascii="Apercu Pro" w:hAnsi="Apercu Pro"/>
          <w:color w:val="auto"/>
          <w:sz w:val="22"/>
          <w:szCs w:val="22"/>
        </w:rPr>
      </w:pPr>
    </w:p>
    <w:p w:rsidR="00AA4D2D" w:rsidRPr="00385230" w:rsidRDefault="00D94ADD" w:rsidP="00AA4D2D">
      <w:pPr>
        <w:pStyle w:val="Default"/>
        <w:rPr>
          <w:rFonts w:ascii="Apercu Pro" w:hAnsi="Apercu Pro"/>
          <w:color w:val="auto"/>
          <w:sz w:val="22"/>
          <w:szCs w:val="22"/>
        </w:rPr>
      </w:pPr>
      <w:r w:rsidRPr="00385230">
        <w:rPr>
          <w:rFonts w:ascii="Apercu Pro" w:hAnsi="Apercu Pro"/>
          <w:color w:val="auto"/>
          <w:sz w:val="22"/>
          <w:szCs w:val="22"/>
        </w:rPr>
        <w:t>9.3. – 13.10.2025</w:t>
      </w:r>
    </w:p>
    <w:p w:rsidR="00D94ADD" w:rsidRPr="00385230" w:rsidRDefault="00D94ADD" w:rsidP="00AA4D2D">
      <w:pPr>
        <w:pStyle w:val="Default"/>
        <w:rPr>
          <w:rFonts w:ascii="Apercu Pro" w:hAnsi="Apercu Pro"/>
          <w:color w:val="auto"/>
          <w:sz w:val="22"/>
          <w:szCs w:val="22"/>
        </w:rPr>
      </w:pPr>
      <w:r w:rsidRPr="00385230">
        <w:rPr>
          <w:rFonts w:ascii="Apercu Pro" w:hAnsi="Apercu Pro"/>
          <w:color w:val="auto"/>
          <w:sz w:val="22"/>
          <w:szCs w:val="22"/>
        </w:rPr>
        <w:t>Nordoratorium</w:t>
      </w:r>
    </w:p>
    <w:p w:rsidR="00AA4D2D" w:rsidRPr="00385230" w:rsidRDefault="00AA4D2D" w:rsidP="00AA4D2D">
      <w:pPr>
        <w:pStyle w:val="Default"/>
        <w:rPr>
          <w:rFonts w:ascii="Apercu Pro" w:hAnsi="Apercu Pro"/>
          <w:color w:val="auto"/>
          <w:sz w:val="22"/>
          <w:szCs w:val="22"/>
        </w:rPr>
      </w:pPr>
    </w:p>
    <w:p w:rsidR="00AA4D2D" w:rsidRPr="00385230" w:rsidRDefault="00D94ADD" w:rsidP="00AA4D2D">
      <w:pPr>
        <w:pStyle w:val="Default"/>
        <w:rPr>
          <w:rFonts w:ascii="Apercu Pro" w:hAnsi="Apercu Pro"/>
          <w:b/>
          <w:color w:val="auto"/>
          <w:sz w:val="22"/>
          <w:szCs w:val="22"/>
        </w:rPr>
      </w:pPr>
      <w:r w:rsidRPr="00385230">
        <w:rPr>
          <w:rFonts w:ascii="Apercu Pro" w:hAnsi="Apercu Pro"/>
          <w:b/>
          <w:color w:val="auto"/>
          <w:sz w:val="22"/>
          <w:szCs w:val="22"/>
        </w:rPr>
        <w:t>Paradise Lost</w:t>
      </w:r>
    </w:p>
    <w:p w:rsidR="00BE7E12" w:rsidRPr="00385230" w:rsidRDefault="00D94ADD" w:rsidP="00AA4D2D">
      <w:pPr>
        <w:pStyle w:val="Default"/>
        <w:rPr>
          <w:rFonts w:ascii="Apercu Pro" w:hAnsi="Apercu Pro"/>
          <w:b/>
          <w:color w:val="auto"/>
          <w:sz w:val="22"/>
          <w:szCs w:val="22"/>
        </w:rPr>
      </w:pPr>
      <w:r w:rsidRPr="00385230">
        <w:rPr>
          <w:rFonts w:ascii="Apercu Pro" w:hAnsi="Apercu Pro"/>
          <w:b/>
          <w:color w:val="auto"/>
          <w:sz w:val="22"/>
          <w:szCs w:val="22"/>
        </w:rPr>
        <w:t>Die Tapisserien des Salzburger Doms</w:t>
      </w:r>
    </w:p>
    <w:p w:rsidR="00AA4D2D" w:rsidRPr="00385230" w:rsidRDefault="00AA4D2D" w:rsidP="00AA4D2D">
      <w:pPr>
        <w:pStyle w:val="Default"/>
        <w:rPr>
          <w:rFonts w:ascii="Apercu Pro" w:hAnsi="Apercu Pro"/>
          <w:b/>
          <w:color w:val="auto"/>
          <w:sz w:val="22"/>
          <w:szCs w:val="22"/>
        </w:rPr>
      </w:pPr>
    </w:p>
    <w:p w:rsidR="00325F23" w:rsidRPr="00385230" w:rsidRDefault="00325F23" w:rsidP="00325F23">
      <w:pPr>
        <w:pStyle w:val="Default"/>
        <w:rPr>
          <w:rFonts w:ascii="Apercu Pro" w:hAnsi="Apercu Pro" w:cs="Times New Roman"/>
          <w:color w:val="auto"/>
          <w:sz w:val="22"/>
          <w:szCs w:val="22"/>
          <w:lang w:val="de-DE"/>
        </w:rPr>
      </w:pPr>
      <w:r w:rsidRPr="00385230">
        <w:rPr>
          <w:rFonts w:ascii="Apercu Pro" w:hAnsi="Apercu Pro" w:cs="Times New Roman"/>
          <w:color w:val="auto"/>
          <w:sz w:val="22"/>
          <w:szCs w:val="22"/>
          <w:lang w:val="de-DE"/>
        </w:rPr>
        <w:t>Von Adam und Eva und ihren Söhnen Kain und Abel erzählen die sechs prachtvollen Bilder aus Wolle und Seide, die in der Brüsseler Werkstatt des Jan Aerts (tätig 1614–1635) nach älteren Vorlagen des Malers Michiel Coxcie (1499–1592) entstanden sind.</w:t>
      </w:r>
    </w:p>
    <w:p w:rsidR="009B6556" w:rsidRDefault="009B6556" w:rsidP="00325F23">
      <w:pPr>
        <w:pStyle w:val="Default"/>
        <w:rPr>
          <w:rFonts w:ascii="Apercu Pro" w:hAnsi="Apercu Pro" w:cs="Times New Roman"/>
          <w:color w:val="auto"/>
          <w:sz w:val="22"/>
          <w:szCs w:val="22"/>
          <w:lang w:val="de-DE"/>
        </w:rPr>
      </w:pPr>
      <w:r>
        <w:rPr>
          <w:rFonts w:ascii="Apercu Pro" w:hAnsi="Apercu Pro" w:cs="Times New Roman"/>
          <w:color w:val="auto"/>
          <w:sz w:val="22"/>
          <w:szCs w:val="22"/>
          <w:lang w:val="de-DE"/>
        </w:rPr>
        <w:t>Tapisserien waren als aufwendige Webungen aus Wolle, Seide, Gold- und Silberfäden die kostbarsten Kunstwerke ihrer Zeit.</w:t>
      </w:r>
    </w:p>
    <w:p w:rsidR="00206D40" w:rsidRPr="00385230" w:rsidRDefault="00325F23" w:rsidP="00325F23">
      <w:pPr>
        <w:pStyle w:val="Default"/>
        <w:rPr>
          <w:rFonts w:ascii="Apercu Pro" w:hAnsi="Apercu Pro"/>
          <w:color w:val="auto"/>
          <w:sz w:val="22"/>
          <w:szCs w:val="22"/>
        </w:rPr>
      </w:pPr>
      <w:r w:rsidRPr="00385230">
        <w:rPr>
          <w:rFonts w:ascii="Apercu Pro" w:hAnsi="Apercu Pro" w:cs="Times New Roman"/>
          <w:color w:val="auto"/>
          <w:sz w:val="22"/>
          <w:szCs w:val="22"/>
          <w:lang w:val="de-DE"/>
        </w:rPr>
        <w:t xml:space="preserve">Wann </w:t>
      </w:r>
      <w:r w:rsidR="009B6556">
        <w:rPr>
          <w:rFonts w:ascii="Apercu Pro" w:hAnsi="Apercu Pro" w:cs="Times New Roman"/>
          <w:color w:val="auto"/>
          <w:sz w:val="22"/>
          <w:szCs w:val="22"/>
          <w:lang w:val="de-DE"/>
        </w:rPr>
        <w:t>diese Serie</w:t>
      </w:r>
      <w:r w:rsidRPr="00385230">
        <w:rPr>
          <w:rFonts w:ascii="Apercu Pro" w:hAnsi="Apercu Pro" w:cs="Times New Roman"/>
          <w:color w:val="auto"/>
          <w:sz w:val="22"/>
          <w:szCs w:val="22"/>
          <w:lang w:val="de-DE"/>
        </w:rPr>
        <w:t xml:space="preserve"> in den Dom gelangt </w:t>
      </w:r>
      <w:r w:rsidR="009B6556">
        <w:rPr>
          <w:rFonts w:ascii="Apercu Pro" w:hAnsi="Apercu Pro" w:cs="Times New Roman"/>
          <w:color w:val="auto"/>
          <w:sz w:val="22"/>
          <w:szCs w:val="22"/>
          <w:lang w:val="de-DE"/>
        </w:rPr>
        <w:t>ist</w:t>
      </w:r>
      <w:r w:rsidRPr="00385230">
        <w:rPr>
          <w:rFonts w:ascii="Apercu Pro" w:hAnsi="Apercu Pro" w:cs="Times New Roman"/>
          <w:color w:val="auto"/>
          <w:sz w:val="22"/>
          <w:szCs w:val="22"/>
          <w:lang w:val="de-DE"/>
        </w:rPr>
        <w:t xml:space="preserve"> und wer sie gestiftet hat, ist nicht zweifelsfrei überliefert. Die Ausstellung im Nordoratorium bietet die einmalige Gelegenheit, die großformatigen, detailreichen Tapisserien aus der Nähe zu betrachten.</w:t>
      </w:r>
    </w:p>
    <w:p w:rsidR="00206D40" w:rsidRPr="00385230" w:rsidRDefault="00206D40" w:rsidP="00F239A9">
      <w:pPr>
        <w:pStyle w:val="Default"/>
        <w:rPr>
          <w:rFonts w:ascii="Apercu Pro" w:hAnsi="Apercu Pro"/>
          <w:color w:val="auto"/>
          <w:sz w:val="22"/>
          <w:szCs w:val="22"/>
        </w:rPr>
      </w:pPr>
    </w:p>
    <w:p w:rsidR="00AF5EDD" w:rsidRDefault="00AF5EDD">
      <w:pPr>
        <w:spacing w:after="200" w:line="276" w:lineRule="auto"/>
        <w:rPr>
          <w:rFonts w:ascii="Apercu Pro" w:hAnsi="Apercu Pro" w:cs="Arial"/>
          <w:sz w:val="22"/>
        </w:rPr>
      </w:pPr>
      <w:r>
        <w:rPr>
          <w:rFonts w:ascii="Apercu Pro" w:hAnsi="Apercu Pro"/>
          <w:sz w:val="22"/>
        </w:rPr>
        <w:br w:type="page"/>
      </w:r>
    </w:p>
    <w:p w:rsidR="00AF5EDD" w:rsidRDefault="00AF5EDD" w:rsidP="00F239A9">
      <w:pPr>
        <w:pStyle w:val="Default"/>
        <w:rPr>
          <w:rFonts w:ascii="Apercu Pro" w:hAnsi="Apercu Pro"/>
          <w:color w:val="auto"/>
          <w:sz w:val="22"/>
          <w:szCs w:val="22"/>
        </w:rPr>
      </w:pPr>
      <w:r>
        <w:rPr>
          <w:rFonts w:ascii="Apercu Pro" w:hAnsi="Apercu Pro"/>
          <w:noProof/>
          <w:sz w:val="32"/>
          <w:szCs w:val="32"/>
          <w:u w:val="single"/>
          <w:lang w:eastAsia="de-AT"/>
        </w:rPr>
        <w:lastRenderedPageBreak/>
        <w:drawing>
          <wp:anchor distT="0" distB="0" distL="114300" distR="114300" simplePos="0" relativeHeight="251666432" behindDoc="1" locked="0" layoutInCell="1" allowOverlap="1" wp14:anchorId="34133D80" wp14:editId="612B1889">
            <wp:simplePos x="0" y="0"/>
            <wp:positionH relativeFrom="page">
              <wp:align>right</wp:align>
            </wp:positionH>
            <wp:positionV relativeFrom="paragraph">
              <wp:posOffset>-1247140</wp:posOffset>
            </wp:positionV>
            <wp:extent cx="7545070" cy="1066927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070" cy="10669270"/>
                    </a:xfrm>
                    <a:prstGeom prst="rect">
                      <a:avLst/>
                    </a:prstGeom>
                  </pic:spPr>
                </pic:pic>
              </a:graphicData>
            </a:graphic>
            <wp14:sizeRelH relativeFrom="page">
              <wp14:pctWidth>0</wp14:pctWidth>
            </wp14:sizeRelH>
            <wp14:sizeRelV relativeFrom="page">
              <wp14:pctHeight>0</wp14:pctHeight>
            </wp14:sizeRelV>
          </wp:anchor>
        </w:drawing>
      </w:r>
    </w:p>
    <w:p w:rsidR="00206D40" w:rsidRPr="00385230" w:rsidRDefault="00206D40" w:rsidP="00F239A9">
      <w:pPr>
        <w:pStyle w:val="Default"/>
        <w:rPr>
          <w:rFonts w:ascii="Apercu Pro" w:hAnsi="Apercu Pro"/>
          <w:color w:val="auto"/>
          <w:sz w:val="22"/>
          <w:szCs w:val="22"/>
        </w:rPr>
      </w:pPr>
    </w:p>
    <w:p w:rsidR="00AA4D2D" w:rsidRPr="00385230" w:rsidRDefault="00D25C2E" w:rsidP="00AA4D2D">
      <w:pPr>
        <w:pStyle w:val="Default"/>
        <w:rPr>
          <w:rFonts w:ascii="Apercu Pro" w:hAnsi="Apercu Pro"/>
          <w:color w:val="auto"/>
          <w:sz w:val="22"/>
          <w:szCs w:val="22"/>
        </w:rPr>
      </w:pPr>
      <w:r w:rsidRPr="00385230">
        <w:rPr>
          <w:rFonts w:ascii="Apercu Pro" w:hAnsi="Apercu Pro"/>
          <w:color w:val="auto"/>
          <w:sz w:val="22"/>
          <w:szCs w:val="22"/>
        </w:rPr>
        <w:t>6.6. – 29.9.2025</w:t>
      </w:r>
    </w:p>
    <w:p w:rsidR="00D25C2E" w:rsidRPr="00385230" w:rsidRDefault="00D25C2E" w:rsidP="00AA4D2D">
      <w:pPr>
        <w:pStyle w:val="Default"/>
        <w:rPr>
          <w:rFonts w:ascii="Apercu Pro" w:hAnsi="Apercu Pro"/>
          <w:color w:val="auto"/>
          <w:sz w:val="22"/>
          <w:szCs w:val="22"/>
        </w:rPr>
      </w:pPr>
      <w:r w:rsidRPr="00385230">
        <w:rPr>
          <w:rFonts w:ascii="Apercu Pro" w:hAnsi="Apercu Pro"/>
          <w:color w:val="auto"/>
          <w:sz w:val="22"/>
          <w:szCs w:val="22"/>
        </w:rPr>
        <w:t>Residenzgalerie</w:t>
      </w:r>
    </w:p>
    <w:p w:rsidR="00AA4D2D" w:rsidRPr="00385230" w:rsidRDefault="00AA4D2D" w:rsidP="00AA4D2D">
      <w:pPr>
        <w:pStyle w:val="Default"/>
        <w:rPr>
          <w:rFonts w:ascii="Apercu Pro" w:hAnsi="Apercu Pro"/>
          <w:color w:val="auto"/>
          <w:sz w:val="22"/>
          <w:szCs w:val="22"/>
        </w:rPr>
      </w:pPr>
    </w:p>
    <w:p w:rsidR="00AA4D2D" w:rsidRPr="00385230" w:rsidRDefault="00D25C2E" w:rsidP="00BA4B92">
      <w:pPr>
        <w:pStyle w:val="Default"/>
        <w:rPr>
          <w:rFonts w:ascii="Apercu Pro" w:hAnsi="Apercu Pro"/>
          <w:b/>
          <w:color w:val="auto"/>
          <w:sz w:val="22"/>
          <w:szCs w:val="22"/>
        </w:rPr>
      </w:pPr>
      <w:r w:rsidRPr="00385230">
        <w:rPr>
          <w:rFonts w:ascii="Apercu Pro" w:hAnsi="Apercu Pro"/>
          <w:b/>
          <w:color w:val="auto"/>
          <w:sz w:val="22"/>
          <w:szCs w:val="22"/>
        </w:rPr>
        <w:t>Face to Face</w:t>
      </w:r>
    </w:p>
    <w:p w:rsidR="005E1B80" w:rsidRPr="00385230" w:rsidRDefault="00D25C2E" w:rsidP="00BA4B92">
      <w:pPr>
        <w:pStyle w:val="Default"/>
        <w:rPr>
          <w:rFonts w:ascii="Apercu Pro" w:hAnsi="Apercu Pro"/>
          <w:b/>
          <w:color w:val="auto"/>
          <w:sz w:val="22"/>
          <w:szCs w:val="22"/>
        </w:rPr>
      </w:pPr>
      <w:r w:rsidRPr="00385230">
        <w:rPr>
          <w:rFonts w:ascii="Apercu Pro" w:hAnsi="Apercu Pro"/>
          <w:b/>
          <w:color w:val="auto"/>
          <w:sz w:val="22"/>
          <w:szCs w:val="22"/>
        </w:rPr>
        <w:t>Österreichische Porträtmalerei des 19. Jahrhunderts</w:t>
      </w:r>
    </w:p>
    <w:p w:rsidR="005E1B80" w:rsidRDefault="005E1B80" w:rsidP="00BA4B92">
      <w:pPr>
        <w:pStyle w:val="Default"/>
        <w:rPr>
          <w:rFonts w:ascii="Apercu Pro" w:hAnsi="Apercu Pro"/>
          <w:color w:val="auto"/>
          <w:sz w:val="22"/>
          <w:szCs w:val="22"/>
        </w:rPr>
      </w:pPr>
    </w:p>
    <w:p w:rsidR="00AF5EDD" w:rsidRDefault="00AF5EDD" w:rsidP="00BA4B92">
      <w:pPr>
        <w:pStyle w:val="Default"/>
        <w:rPr>
          <w:rFonts w:ascii="Apercu Pro" w:hAnsi="Apercu Pro"/>
          <w:color w:val="auto"/>
          <w:sz w:val="22"/>
          <w:szCs w:val="22"/>
        </w:rPr>
      </w:pPr>
      <w:r w:rsidRPr="00AF5EDD">
        <w:rPr>
          <w:rFonts w:ascii="Apercu Pro" w:hAnsi="Apercu Pro"/>
          <w:color w:val="auto"/>
          <w:sz w:val="22"/>
          <w:szCs w:val="22"/>
        </w:rPr>
        <w:t>Einer Epoche voller Veränderungen ein Gesicht geben, ist das Ziel der heurigen Sonderausstellung der Residenzgalerie Salzburg: Die österreichische Porträtmalerei des 19. Jahrhunderts besticht mit einer Vielfalt an Stilen. Von den antiken Idealen des Klassizismus, über intime und detailverliebte Bildnisse des Biedermeiers oder der Romantik bis zum</w:t>
      </w:r>
      <w:r>
        <w:rPr>
          <w:rFonts w:ascii="Apercu Pro" w:hAnsi="Apercu Pro"/>
          <w:color w:val="auto"/>
          <w:sz w:val="22"/>
          <w:szCs w:val="22"/>
        </w:rPr>
        <w:t xml:space="preserve"> </w:t>
      </w:r>
      <w:r w:rsidRPr="00AF5EDD">
        <w:rPr>
          <w:rFonts w:ascii="Apercu Pro" w:hAnsi="Apercu Pro"/>
          <w:color w:val="auto"/>
          <w:sz w:val="22"/>
          <w:szCs w:val="22"/>
        </w:rPr>
        <w:t>wirklichkeitsnahen Realismus spiegelt die Porträtmalerei eine bewegte Zeit wider. Die Ausstellung verfolgt den Wandel dieser bede</w:t>
      </w:r>
      <w:r>
        <w:rPr>
          <w:rFonts w:ascii="Apercu Pro" w:hAnsi="Apercu Pro"/>
          <w:color w:val="auto"/>
          <w:sz w:val="22"/>
          <w:szCs w:val="22"/>
        </w:rPr>
        <w:t>utenden Gattung der Malerei bis</w:t>
      </w:r>
      <w:r w:rsidRPr="00AF5EDD">
        <w:rPr>
          <w:rFonts w:ascii="Apercu Pro" w:hAnsi="Apercu Pro"/>
          <w:color w:val="auto"/>
          <w:sz w:val="22"/>
          <w:szCs w:val="22"/>
        </w:rPr>
        <w:t xml:space="preserve"> zum Expressionismus und zeigt auch in Positionen des Historismus, des</w:t>
      </w:r>
      <w:r>
        <w:rPr>
          <w:rFonts w:ascii="Apercu Pro" w:hAnsi="Apercu Pro"/>
          <w:color w:val="auto"/>
          <w:sz w:val="22"/>
          <w:szCs w:val="22"/>
        </w:rPr>
        <w:t xml:space="preserve"> </w:t>
      </w:r>
      <w:r w:rsidRPr="00AF5EDD">
        <w:rPr>
          <w:rFonts w:ascii="Apercu Pro" w:hAnsi="Apercu Pro"/>
          <w:color w:val="auto"/>
          <w:sz w:val="22"/>
          <w:szCs w:val="22"/>
        </w:rPr>
        <w:t>Symbolismus und des</w:t>
      </w:r>
      <w:r>
        <w:rPr>
          <w:rFonts w:ascii="Apercu Pro" w:hAnsi="Apercu Pro"/>
          <w:color w:val="auto"/>
          <w:sz w:val="22"/>
          <w:szCs w:val="22"/>
        </w:rPr>
        <w:t xml:space="preserve"> </w:t>
      </w:r>
      <w:r w:rsidRPr="00AF5EDD">
        <w:rPr>
          <w:rFonts w:ascii="Apercu Pro" w:hAnsi="Apercu Pro"/>
          <w:color w:val="auto"/>
          <w:sz w:val="22"/>
          <w:szCs w:val="22"/>
        </w:rPr>
        <w:t>Jugendstils, wie sich der Blick auf die Gesellsch</w:t>
      </w:r>
      <w:r>
        <w:rPr>
          <w:rFonts w:ascii="Apercu Pro" w:hAnsi="Apercu Pro"/>
          <w:color w:val="auto"/>
          <w:sz w:val="22"/>
          <w:szCs w:val="22"/>
        </w:rPr>
        <w:t>aft wandelte im Laufe der Zeit.</w:t>
      </w:r>
    </w:p>
    <w:p w:rsidR="00AF5EDD" w:rsidRPr="00385230" w:rsidRDefault="00AF5EDD" w:rsidP="00BA4B92">
      <w:pPr>
        <w:pStyle w:val="Default"/>
        <w:rPr>
          <w:rFonts w:ascii="Apercu Pro" w:hAnsi="Apercu Pro"/>
          <w:color w:val="auto"/>
          <w:sz w:val="22"/>
          <w:szCs w:val="22"/>
        </w:rPr>
      </w:pPr>
    </w:p>
    <w:p w:rsidR="00BA4B92" w:rsidRPr="00385230" w:rsidRDefault="00BA4B92" w:rsidP="00BA4B92">
      <w:pPr>
        <w:pStyle w:val="Default"/>
        <w:rPr>
          <w:rFonts w:ascii="Apercu Pro" w:hAnsi="Apercu Pro"/>
          <w:color w:val="auto"/>
          <w:sz w:val="22"/>
          <w:szCs w:val="22"/>
        </w:rPr>
      </w:pPr>
    </w:p>
    <w:p w:rsidR="00AA4D2D" w:rsidRPr="00385230" w:rsidRDefault="002C0122" w:rsidP="002C0122">
      <w:pPr>
        <w:pStyle w:val="Default"/>
        <w:rPr>
          <w:rFonts w:ascii="Apercu Pro" w:hAnsi="Apercu Pro"/>
          <w:color w:val="auto"/>
          <w:sz w:val="22"/>
          <w:szCs w:val="22"/>
        </w:rPr>
      </w:pPr>
      <w:r w:rsidRPr="00385230">
        <w:rPr>
          <w:rFonts w:ascii="Apercu Pro" w:hAnsi="Apercu Pro"/>
          <w:color w:val="auto"/>
          <w:sz w:val="22"/>
          <w:szCs w:val="22"/>
        </w:rPr>
        <w:t>10.6. – 22.6.2025</w:t>
      </w:r>
    </w:p>
    <w:p w:rsidR="002C0122" w:rsidRPr="00385230" w:rsidRDefault="002C0122" w:rsidP="002C0122">
      <w:pPr>
        <w:pStyle w:val="Default"/>
        <w:rPr>
          <w:rFonts w:ascii="Apercu Pro" w:hAnsi="Apercu Pro"/>
          <w:color w:val="auto"/>
          <w:sz w:val="22"/>
          <w:szCs w:val="22"/>
        </w:rPr>
      </w:pPr>
      <w:r w:rsidRPr="00385230">
        <w:rPr>
          <w:rFonts w:ascii="Apercu Pro" w:hAnsi="Apercu Pro"/>
          <w:color w:val="auto"/>
          <w:sz w:val="22"/>
          <w:szCs w:val="22"/>
        </w:rPr>
        <w:t>Kooperation mit der Sommerszene 2025</w:t>
      </w:r>
    </w:p>
    <w:p w:rsidR="00AA4D2D" w:rsidRPr="00385230" w:rsidRDefault="00AA4D2D" w:rsidP="002C0122">
      <w:pPr>
        <w:pStyle w:val="Default"/>
        <w:rPr>
          <w:rFonts w:ascii="Apercu Pro" w:hAnsi="Apercu Pro"/>
          <w:color w:val="auto"/>
          <w:sz w:val="22"/>
          <w:szCs w:val="22"/>
        </w:rPr>
      </w:pPr>
    </w:p>
    <w:p w:rsidR="002C0122" w:rsidRPr="00385230" w:rsidRDefault="002C0122" w:rsidP="002C0122">
      <w:pPr>
        <w:pStyle w:val="Default"/>
        <w:rPr>
          <w:rFonts w:ascii="Apercu Pro" w:hAnsi="Apercu Pro"/>
          <w:b/>
          <w:color w:val="auto"/>
          <w:sz w:val="22"/>
          <w:szCs w:val="22"/>
        </w:rPr>
      </w:pPr>
      <w:r w:rsidRPr="00385230">
        <w:rPr>
          <w:rFonts w:ascii="Apercu Pro" w:hAnsi="Apercu Pro"/>
          <w:b/>
          <w:color w:val="auto"/>
          <w:sz w:val="22"/>
          <w:szCs w:val="22"/>
        </w:rPr>
        <w:t>Atelier Sisu</w:t>
      </w:r>
    </w:p>
    <w:p w:rsidR="002C0122" w:rsidRPr="00385230" w:rsidRDefault="002C0122" w:rsidP="002C0122">
      <w:pPr>
        <w:pStyle w:val="Default"/>
        <w:rPr>
          <w:rFonts w:ascii="Apercu Pro" w:hAnsi="Apercu Pro"/>
          <w:b/>
          <w:color w:val="auto"/>
          <w:sz w:val="22"/>
          <w:szCs w:val="22"/>
        </w:rPr>
      </w:pPr>
      <w:r w:rsidRPr="00385230">
        <w:rPr>
          <w:rFonts w:ascii="Apercu Pro" w:hAnsi="Apercu Pro"/>
          <w:b/>
          <w:color w:val="auto"/>
          <w:sz w:val="22"/>
          <w:szCs w:val="22"/>
        </w:rPr>
        <w:t>Evanescent</w:t>
      </w:r>
    </w:p>
    <w:p w:rsidR="002C0122" w:rsidRPr="00385230" w:rsidRDefault="002C0122" w:rsidP="002C0122">
      <w:pPr>
        <w:pStyle w:val="Default"/>
        <w:rPr>
          <w:rFonts w:ascii="Apercu Pro" w:hAnsi="Apercu Pro"/>
          <w:color w:val="auto"/>
          <w:sz w:val="22"/>
          <w:szCs w:val="22"/>
        </w:rPr>
      </w:pPr>
    </w:p>
    <w:p w:rsidR="003A544C" w:rsidRPr="00385230" w:rsidRDefault="003A544C" w:rsidP="003A544C">
      <w:pPr>
        <w:pStyle w:val="Default"/>
        <w:rPr>
          <w:rFonts w:ascii="Apercu Pro" w:hAnsi="Apercu Pro"/>
          <w:color w:val="auto"/>
          <w:sz w:val="22"/>
          <w:szCs w:val="22"/>
        </w:rPr>
      </w:pPr>
      <w:r w:rsidRPr="00385230">
        <w:rPr>
          <w:rFonts w:ascii="Apercu Pro" w:hAnsi="Apercu Pro"/>
          <w:color w:val="auto"/>
          <w:sz w:val="22"/>
          <w:szCs w:val="22"/>
        </w:rPr>
        <w:t>Evanescent ist eine Klang- und Licht-Installation des australischen</w:t>
      </w:r>
      <w:r w:rsidR="002C0122" w:rsidRPr="00385230">
        <w:rPr>
          <w:rFonts w:ascii="Apercu Pro" w:hAnsi="Apercu Pro"/>
          <w:color w:val="auto"/>
          <w:sz w:val="22"/>
          <w:szCs w:val="22"/>
        </w:rPr>
        <w:t xml:space="preserve"> </w:t>
      </w:r>
      <w:r w:rsidRPr="00385230">
        <w:rPr>
          <w:rFonts w:ascii="Apercu Pro" w:hAnsi="Apercu Pro"/>
          <w:color w:val="auto"/>
          <w:sz w:val="22"/>
          <w:szCs w:val="22"/>
        </w:rPr>
        <w:t>Künstler*innen-Duos Atelier Sisu, bestehend aus der Architektin Zara Pasfield</w:t>
      </w:r>
      <w:r w:rsidR="002C0122" w:rsidRPr="00385230">
        <w:rPr>
          <w:rFonts w:ascii="Apercu Pro" w:hAnsi="Apercu Pro"/>
          <w:color w:val="auto"/>
          <w:sz w:val="22"/>
          <w:szCs w:val="22"/>
        </w:rPr>
        <w:t xml:space="preserve"> </w:t>
      </w:r>
      <w:r w:rsidRPr="00385230">
        <w:rPr>
          <w:rFonts w:ascii="Apercu Pro" w:hAnsi="Apercu Pro"/>
          <w:color w:val="auto"/>
          <w:sz w:val="22"/>
          <w:szCs w:val="22"/>
        </w:rPr>
        <w:t>und dem Industriedesigner und Bildhauer, Renzo B. Larriviere. Das temporäre</w:t>
      </w:r>
      <w:r w:rsidR="002C0122" w:rsidRPr="00385230">
        <w:rPr>
          <w:rFonts w:ascii="Apercu Pro" w:hAnsi="Apercu Pro"/>
          <w:color w:val="auto"/>
          <w:sz w:val="22"/>
          <w:szCs w:val="22"/>
        </w:rPr>
        <w:t xml:space="preserve"> </w:t>
      </w:r>
      <w:r w:rsidRPr="00385230">
        <w:rPr>
          <w:rFonts w:ascii="Apercu Pro" w:hAnsi="Apercu Pro"/>
          <w:color w:val="auto"/>
          <w:sz w:val="22"/>
          <w:szCs w:val="22"/>
        </w:rPr>
        <w:t>Kunstwerk zielt darauf ab, flüchtige Momente der Schönheit zu vermitteln und das</w:t>
      </w:r>
      <w:r w:rsidR="002C0122" w:rsidRPr="00385230">
        <w:rPr>
          <w:rFonts w:ascii="Apercu Pro" w:hAnsi="Apercu Pro"/>
          <w:color w:val="auto"/>
          <w:sz w:val="22"/>
          <w:szCs w:val="22"/>
        </w:rPr>
        <w:t xml:space="preserve"> </w:t>
      </w:r>
      <w:r w:rsidRPr="00385230">
        <w:rPr>
          <w:rFonts w:ascii="Apercu Pro" w:hAnsi="Apercu Pro"/>
          <w:color w:val="auto"/>
          <w:sz w:val="22"/>
          <w:szCs w:val="22"/>
        </w:rPr>
        <w:t>Konzept des Vergänglichen in einer visuellen Form einzufangen: der Seifenblase.</w:t>
      </w:r>
    </w:p>
    <w:p w:rsidR="002C0122" w:rsidRPr="00385230" w:rsidRDefault="003A544C" w:rsidP="003A544C">
      <w:pPr>
        <w:pStyle w:val="Default"/>
        <w:rPr>
          <w:rFonts w:ascii="Apercu Pro" w:hAnsi="Apercu Pro"/>
          <w:color w:val="auto"/>
          <w:sz w:val="22"/>
          <w:szCs w:val="22"/>
        </w:rPr>
      </w:pPr>
      <w:r w:rsidRPr="00385230">
        <w:rPr>
          <w:rFonts w:ascii="Apercu Pro" w:hAnsi="Apercu Pro"/>
          <w:color w:val="auto"/>
          <w:sz w:val="22"/>
          <w:szCs w:val="22"/>
        </w:rPr>
        <w:t>Der Titel der Installation „Evanescent“ leitet sich von dem Adjektiv ab, das die</w:t>
      </w:r>
      <w:r w:rsidR="002C0122" w:rsidRPr="00385230">
        <w:rPr>
          <w:rFonts w:ascii="Apercu Pro" w:hAnsi="Apercu Pro"/>
          <w:color w:val="auto"/>
          <w:sz w:val="22"/>
          <w:szCs w:val="22"/>
        </w:rPr>
        <w:t xml:space="preserve"> </w:t>
      </w:r>
      <w:r w:rsidRPr="00385230">
        <w:rPr>
          <w:rFonts w:ascii="Apercu Pro" w:hAnsi="Apercu Pro"/>
          <w:color w:val="auto"/>
          <w:sz w:val="22"/>
          <w:szCs w:val="22"/>
        </w:rPr>
        <w:t>Eigenschaft des schnellen Vergehens oder Verschwindens beschreibt.</w:t>
      </w:r>
      <w:r w:rsidR="002C0122" w:rsidRPr="00385230">
        <w:rPr>
          <w:rFonts w:ascii="Apercu Pro" w:hAnsi="Apercu Pro"/>
          <w:color w:val="auto"/>
          <w:sz w:val="22"/>
          <w:szCs w:val="22"/>
        </w:rPr>
        <w:t xml:space="preserve"> </w:t>
      </w:r>
      <w:r w:rsidRPr="00385230">
        <w:rPr>
          <w:rFonts w:ascii="Apercu Pro" w:hAnsi="Apercu Pro"/>
          <w:color w:val="auto"/>
          <w:sz w:val="22"/>
          <w:szCs w:val="22"/>
        </w:rPr>
        <w:t>Das immersive, begehbare Kunstwerk besteht aus farbreflektierenden</w:t>
      </w:r>
      <w:r w:rsidR="002C0122" w:rsidRPr="00385230">
        <w:rPr>
          <w:rFonts w:ascii="Apercu Pro" w:hAnsi="Apercu Pro"/>
          <w:color w:val="auto"/>
          <w:sz w:val="22"/>
          <w:szCs w:val="22"/>
        </w:rPr>
        <w:t xml:space="preserve"> </w:t>
      </w:r>
      <w:r w:rsidRPr="00385230">
        <w:rPr>
          <w:rFonts w:ascii="Apercu Pro" w:hAnsi="Apercu Pro"/>
          <w:color w:val="auto"/>
          <w:sz w:val="22"/>
          <w:szCs w:val="22"/>
        </w:rPr>
        <w:t>Folienkugeln, die auf wechselnde Lichtverhältnisse reagieren und eine</w:t>
      </w:r>
      <w:r w:rsidR="002C0122" w:rsidRPr="00385230">
        <w:rPr>
          <w:rFonts w:ascii="Apercu Pro" w:hAnsi="Apercu Pro"/>
          <w:color w:val="auto"/>
          <w:sz w:val="22"/>
          <w:szCs w:val="22"/>
        </w:rPr>
        <w:t xml:space="preserve"> </w:t>
      </w:r>
      <w:r w:rsidRPr="00385230">
        <w:rPr>
          <w:rFonts w:ascii="Apercu Pro" w:hAnsi="Apercu Pro"/>
          <w:color w:val="auto"/>
          <w:sz w:val="22"/>
          <w:szCs w:val="22"/>
        </w:rPr>
        <w:t>regenbogen</w:t>
      </w:r>
      <w:r w:rsidR="002C0122" w:rsidRPr="00385230">
        <w:rPr>
          <w:rFonts w:ascii="Apercu Pro" w:hAnsi="Apercu Pro"/>
          <w:color w:val="auto"/>
          <w:sz w:val="22"/>
          <w:szCs w:val="22"/>
        </w:rPr>
        <w:t>artige Reflexion widerspiegeln.</w:t>
      </w:r>
    </w:p>
    <w:p w:rsidR="003A544C" w:rsidRPr="00385230" w:rsidRDefault="003A544C" w:rsidP="003A544C">
      <w:pPr>
        <w:pStyle w:val="Default"/>
        <w:rPr>
          <w:rFonts w:ascii="Apercu Pro" w:hAnsi="Apercu Pro"/>
          <w:color w:val="auto"/>
          <w:sz w:val="22"/>
          <w:szCs w:val="22"/>
        </w:rPr>
      </w:pPr>
      <w:r w:rsidRPr="00385230">
        <w:rPr>
          <w:rFonts w:ascii="Apercu Pro" w:hAnsi="Apercu Pro"/>
          <w:color w:val="auto"/>
          <w:sz w:val="22"/>
          <w:szCs w:val="22"/>
        </w:rPr>
        <w:t>Die pavillonartigen Strukturen bilden</w:t>
      </w:r>
      <w:r w:rsidR="002C0122" w:rsidRPr="00385230">
        <w:rPr>
          <w:rFonts w:ascii="Apercu Pro" w:hAnsi="Apercu Pro"/>
          <w:color w:val="auto"/>
          <w:sz w:val="22"/>
          <w:szCs w:val="22"/>
        </w:rPr>
        <w:t xml:space="preserve"> </w:t>
      </w:r>
      <w:r w:rsidRPr="00385230">
        <w:rPr>
          <w:rFonts w:ascii="Apercu Pro" w:hAnsi="Apercu Pro"/>
          <w:color w:val="auto"/>
          <w:sz w:val="22"/>
          <w:szCs w:val="22"/>
        </w:rPr>
        <w:t>brillante Formationen und laden dazu ein, sie aus verschiedenen Blickwinkeln zu</w:t>
      </w:r>
      <w:r w:rsidR="002C0122" w:rsidRPr="00385230">
        <w:rPr>
          <w:rFonts w:ascii="Apercu Pro" w:hAnsi="Apercu Pro"/>
          <w:color w:val="auto"/>
          <w:sz w:val="22"/>
          <w:szCs w:val="22"/>
        </w:rPr>
        <w:t xml:space="preserve"> </w:t>
      </w:r>
      <w:r w:rsidRPr="00385230">
        <w:rPr>
          <w:rFonts w:ascii="Apercu Pro" w:hAnsi="Apercu Pro"/>
          <w:color w:val="auto"/>
          <w:sz w:val="22"/>
          <w:szCs w:val="22"/>
        </w:rPr>
        <w:t>betrachten.</w:t>
      </w:r>
    </w:p>
    <w:p w:rsidR="003A544C" w:rsidRPr="00385230" w:rsidRDefault="003A544C" w:rsidP="003A544C">
      <w:pPr>
        <w:pStyle w:val="Default"/>
        <w:rPr>
          <w:rFonts w:ascii="Apercu Pro" w:hAnsi="Apercu Pro"/>
          <w:color w:val="auto"/>
          <w:sz w:val="22"/>
          <w:szCs w:val="22"/>
        </w:rPr>
      </w:pPr>
      <w:r w:rsidRPr="00385230">
        <w:rPr>
          <w:rFonts w:ascii="Apercu Pro" w:hAnsi="Apercu Pro"/>
          <w:color w:val="auto"/>
          <w:sz w:val="22"/>
          <w:szCs w:val="22"/>
        </w:rPr>
        <w:t>Atelier Sisu hat Evanescent bereits in zahlreichen Städten und Settings weltweit</w:t>
      </w:r>
      <w:r w:rsidR="002C0122" w:rsidRPr="00385230">
        <w:rPr>
          <w:rFonts w:ascii="Apercu Pro" w:hAnsi="Apercu Pro"/>
          <w:color w:val="auto"/>
          <w:sz w:val="22"/>
          <w:szCs w:val="22"/>
        </w:rPr>
        <w:t xml:space="preserve"> </w:t>
      </w:r>
      <w:r w:rsidRPr="00385230">
        <w:rPr>
          <w:rFonts w:ascii="Apercu Pro" w:hAnsi="Apercu Pro"/>
          <w:color w:val="auto"/>
          <w:sz w:val="22"/>
          <w:szCs w:val="22"/>
        </w:rPr>
        <w:t xml:space="preserve">präsentiert </w:t>
      </w:r>
      <w:r w:rsidR="00D857CF">
        <w:rPr>
          <w:rFonts w:ascii="Apercu Pro" w:hAnsi="Apercu Pro"/>
          <w:color w:val="auto"/>
          <w:sz w:val="22"/>
          <w:szCs w:val="22"/>
        </w:rPr>
        <w:t xml:space="preserve">(London, Toronto, New York) </w:t>
      </w:r>
      <w:r w:rsidRPr="00385230">
        <w:rPr>
          <w:rFonts w:ascii="Apercu Pro" w:hAnsi="Apercu Pro"/>
          <w:color w:val="auto"/>
          <w:sz w:val="22"/>
          <w:szCs w:val="22"/>
        </w:rPr>
        <w:t>und damit mehrere Preise gewonnen, darunter den London Design</w:t>
      </w:r>
      <w:r w:rsidR="002C0122" w:rsidRPr="00385230">
        <w:rPr>
          <w:rFonts w:ascii="Apercu Pro" w:hAnsi="Apercu Pro"/>
          <w:color w:val="auto"/>
          <w:sz w:val="22"/>
          <w:szCs w:val="22"/>
        </w:rPr>
        <w:t xml:space="preserve"> </w:t>
      </w:r>
      <w:r w:rsidRPr="00385230">
        <w:rPr>
          <w:rFonts w:ascii="Apercu Pro" w:hAnsi="Apercu Pro"/>
          <w:color w:val="auto"/>
          <w:sz w:val="22"/>
          <w:szCs w:val="22"/>
        </w:rPr>
        <w:t>Award in Platin.</w:t>
      </w:r>
    </w:p>
    <w:p w:rsidR="003A544C" w:rsidRPr="00385230" w:rsidRDefault="003A544C" w:rsidP="00D25C2E">
      <w:pPr>
        <w:pStyle w:val="Default"/>
        <w:rPr>
          <w:rFonts w:ascii="Apercu Pro" w:hAnsi="Apercu Pro"/>
          <w:color w:val="auto"/>
          <w:sz w:val="22"/>
          <w:szCs w:val="22"/>
        </w:rPr>
      </w:pPr>
    </w:p>
    <w:p w:rsidR="00AF5EDD" w:rsidRDefault="00AF5EDD">
      <w:pPr>
        <w:spacing w:after="200" w:line="276" w:lineRule="auto"/>
        <w:rPr>
          <w:rFonts w:ascii="Apercu Pro" w:hAnsi="Apercu Pro" w:cs="Arial"/>
          <w:sz w:val="22"/>
        </w:rPr>
      </w:pPr>
      <w:r>
        <w:rPr>
          <w:rFonts w:ascii="Apercu Pro" w:hAnsi="Apercu Pro"/>
          <w:sz w:val="22"/>
        </w:rPr>
        <w:br w:type="page"/>
      </w:r>
    </w:p>
    <w:p w:rsidR="00BA4B92" w:rsidRPr="00385230" w:rsidRDefault="00AF5EDD" w:rsidP="00D25C2E">
      <w:pPr>
        <w:pStyle w:val="Default"/>
        <w:rPr>
          <w:rFonts w:ascii="Apercu Pro" w:hAnsi="Apercu Pro"/>
          <w:color w:val="auto"/>
          <w:sz w:val="22"/>
          <w:szCs w:val="22"/>
        </w:rPr>
      </w:pPr>
      <w:r>
        <w:rPr>
          <w:rFonts w:ascii="Apercu Pro" w:hAnsi="Apercu Pro"/>
          <w:noProof/>
          <w:sz w:val="32"/>
          <w:szCs w:val="32"/>
          <w:u w:val="single"/>
          <w:lang w:eastAsia="de-AT"/>
        </w:rPr>
        <w:lastRenderedPageBreak/>
        <w:drawing>
          <wp:anchor distT="0" distB="0" distL="114300" distR="114300" simplePos="0" relativeHeight="251668480" behindDoc="1" locked="0" layoutInCell="1" allowOverlap="1" wp14:anchorId="34133D80" wp14:editId="612B1889">
            <wp:simplePos x="0" y="0"/>
            <wp:positionH relativeFrom="page">
              <wp:align>right</wp:align>
            </wp:positionH>
            <wp:positionV relativeFrom="paragraph">
              <wp:posOffset>-1261110</wp:posOffset>
            </wp:positionV>
            <wp:extent cx="7545604" cy="1066927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p>
    <w:p w:rsidR="00D25C2E" w:rsidRPr="00385230" w:rsidRDefault="00D25C2E" w:rsidP="00D25C2E">
      <w:pPr>
        <w:pStyle w:val="Default"/>
        <w:rPr>
          <w:rFonts w:ascii="Apercu Pro" w:hAnsi="Apercu Pro"/>
          <w:color w:val="auto"/>
          <w:sz w:val="22"/>
          <w:szCs w:val="22"/>
        </w:rPr>
      </w:pPr>
      <w:r w:rsidRPr="00385230">
        <w:rPr>
          <w:rFonts w:ascii="Apercu Pro" w:hAnsi="Apercu Pro"/>
          <w:color w:val="auto"/>
          <w:sz w:val="22"/>
          <w:szCs w:val="22"/>
        </w:rPr>
        <w:t>24.7. – 6.10.2025</w:t>
      </w:r>
    </w:p>
    <w:p w:rsidR="00D25C2E" w:rsidRPr="00385230" w:rsidRDefault="00AB5B83" w:rsidP="00D25C2E">
      <w:pPr>
        <w:pStyle w:val="Default"/>
        <w:rPr>
          <w:rFonts w:ascii="Apercu Pro" w:hAnsi="Apercu Pro"/>
          <w:color w:val="auto"/>
          <w:sz w:val="22"/>
          <w:szCs w:val="22"/>
        </w:rPr>
      </w:pPr>
      <w:r w:rsidRPr="00385230">
        <w:rPr>
          <w:rFonts w:ascii="Apercu Pro" w:hAnsi="Apercu Pro"/>
          <w:color w:val="auto"/>
          <w:sz w:val="22"/>
          <w:szCs w:val="22"/>
        </w:rPr>
        <w:t>Prunkräume</w:t>
      </w:r>
    </w:p>
    <w:p w:rsidR="00DC0A09" w:rsidRPr="00385230" w:rsidRDefault="00DC0A09" w:rsidP="00D25C2E">
      <w:pPr>
        <w:pStyle w:val="Default"/>
        <w:rPr>
          <w:rFonts w:ascii="Apercu Pro" w:hAnsi="Apercu Pro"/>
          <w:color w:val="auto"/>
          <w:sz w:val="22"/>
          <w:szCs w:val="22"/>
        </w:rPr>
      </w:pPr>
    </w:p>
    <w:p w:rsidR="00D25C2E" w:rsidRPr="00385230" w:rsidRDefault="00D25C2E" w:rsidP="00D25C2E">
      <w:pPr>
        <w:pStyle w:val="Default"/>
        <w:rPr>
          <w:rFonts w:ascii="Apercu Pro" w:hAnsi="Apercu Pro"/>
          <w:b/>
          <w:color w:val="auto"/>
          <w:sz w:val="22"/>
          <w:szCs w:val="22"/>
        </w:rPr>
      </w:pPr>
      <w:r w:rsidRPr="00385230">
        <w:rPr>
          <w:rFonts w:ascii="Apercu Pro" w:hAnsi="Apercu Pro"/>
          <w:b/>
          <w:color w:val="auto"/>
          <w:sz w:val="22"/>
          <w:szCs w:val="22"/>
        </w:rPr>
        <w:t>Tony Cragg: Immer da</w:t>
      </w:r>
    </w:p>
    <w:p w:rsidR="00D25C2E" w:rsidRPr="00385230" w:rsidRDefault="00D25C2E" w:rsidP="00D25C2E">
      <w:pPr>
        <w:pStyle w:val="Default"/>
        <w:rPr>
          <w:rFonts w:ascii="Apercu Pro" w:hAnsi="Apercu Pro"/>
          <w:b/>
          <w:color w:val="auto"/>
          <w:sz w:val="22"/>
          <w:szCs w:val="22"/>
        </w:rPr>
      </w:pPr>
      <w:r w:rsidRPr="00385230">
        <w:rPr>
          <w:rFonts w:ascii="Apercu Pro" w:hAnsi="Apercu Pro"/>
          <w:b/>
          <w:color w:val="auto"/>
          <w:sz w:val="22"/>
          <w:szCs w:val="22"/>
        </w:rPr>
        <w:t>In Kooperation mit der Galerie Thaddaeus Ropac</w:t>
      </w:r>
    </w:p>
    <w:p w:rsidR="00D25C2E" w:rsidRPr="00385230" w:rsidRDefault="00D25C2E" w:rsidP="00D25C2E">
      <w:pPr>
        <w:pStyle w:val="Default"/>
        <w:rPr>
          <w:rFonts w:ascii="Apercu Pro" w:hAnsi="Apercu Pro"/>
          <w:color w:val="auto"/>
          <w:sz w:val="22"/>
          <w:szCs w:val="22"/>
        </w:rPr>
      </w:pPr>
    </w:p>
    <w:p w:rsidR="00D25C2E" w:rsidRPr="00385230" w:rsidRDefault="00D25C2E" w:rsidP="00D25C2E">
      <w:pPr>
        <w:pStyle w:val="Default"/>
        <w:rPr>
          <w:rFonts w:ascii="Apercu Pro" w:hAnsi="Apercu Pro"/>
          <w:color w:val="auto"/>
          <w:sz w:val="22"/>
          <w:szCs w:val="22"/>
        </w:rPr>
      </w:pPr>
      <w:r w:rsidRPr="00385230">
        <w:rPr>
          <w:rFonts w:ascii="Apercu Pro" w:hAnsi="Apercu Pro"/>
          <w:color w:val="auto"/>
          <w:sz w:val="22"/>
          <w:szCs w:val="22"/>
        </w:rPr>
        <w:t>Die Fürsterzbischöfe von Salzburg haben die besten Künstler ihrer Zeit eingeladen, ihren Beitrag zur Ausstattung der Prunkräume der Residenz zu leisten. Meist bedeutete dies, sich mit bereits vorhandenen künstlerischen Gestaltungen auseinanderzusetzen. So erscheint die erste Ausstellung zeitgenössischer Skulpturen in diesen Räumen naheliegend.</w:t>
      </w:r>
    </w:p>
    <w:p w:rsidR="00BE7E12" w:rsidRPr="00385230" w:rsidRDefault="00D25C2E" w:rsidP="00D25C2E">
      <w:pPr>
        <w:pStyle w:val="Default"/>
        <w:rPr>
          <w:rFonts w:ascii="Apercu Pro" w:hAnsi="Apercu Pro"/>
          <w:color w:val="auto"/>
          <w:sz w:val="22"/>
          <w:szCs w:val="22"/>
        </w:rPr>
      </w:pPr>
      <w:r w:rsidRPr="00385230">
        <w:rPr>
          <w:rFonts w:ascii="Apercu Pro" w:hAnsi="Apercu Pro"/>
          <w:color w:val="auto"/>
          <w:sz w:val="22"/>
          <w:szCs w:val="22"/>
        </w:rPr>
        <w:t>Der britisch-deutsche Bildhauer Tony Cragg entwickelt im Dialog mit den Prunkräumen Werke, die der Wahrnehmung dieses historischen Ortes neue Impulse verleihen.</w:t>
      </w:r>
    </w:p>
    <w:p w:rsidR="00BE7E12" w:rsidRPr="00385230" w:rsidRDefault="00BE7E12" w:rsidP="00F239A9">
      <w:pPr>
        <w:pStyle w:val="Default"/>
        <w:rPr>
          <w:rFonts w:ascii="Apercu Pro" w:hAnsi="Apercu Pro"/>
          <w:color w:val="auto"/>
          <w:sz w:val="22"/>
          <w:szCs w:val="22"/>
        </w:rPr>
      </w:pPr>
    </w:p>
    <w:p w:rsidR="00D25C2E" w:rsidRPr="00385230" w:rsidRDefault="00D25C2E" w:rsidP="00F239A9">
      <w:pPr>
        <w:pStyle w:val="Default"/>
        <w:rPr>
          <w:rFonts w:ascii="Apercu Pro" w:hAnsi="Apercu Pro"/>
          <w:color w:val="auto"/>
          <w:sz w:val="22"/>
          <w:szCs w:val="22"/>
        </w:rPr>
      </w:pPr>
    </w:p>
    <w:p w:rsidR="00F637D6" w:rsidRPr="00385230" w:rsidRDefault="00F637D6" w:rsidP="00F637D6">
      <w:pPr>
        <w:pStyle w:val="Default"/>
        <w:rPr>
          <w:rFonts w:ascii="Apercu Pro" w:hAnsi="Apercu Pro"/>
          <w:color w:val="auto"/>
          <w:sz w:val="22"/>
          <w:szCs w:val="22"/>
        </w:rPr>
      </w:pPr>
      <w:r w:rsidRPr="00385230">
        <w:rPr>
          <w:rFonts w:ascii="Apercu Pro" w:hAnsi="Apercu Pro"/>
          <w:color w:val="auto"/>
          <w:sz w:val="22"/>
          <w:szCs w:val="22"/>
        </w:rPr>
        <w:t>Ab / From 8.11.2025</w:t>
      </w:r>
    </w:p>
    <w:p w:rsidR="00AB5B83" w:rsidRPr="00385230" w:rsidRDefault="00AB5B83" w:rsidP="00F637D6">
      <w:pPr>
        <w:pStyle w:val="Default"/>
        <w:rPr>
          <w:rFonts w:ascii="Apercu Pro" w:hAnsi="Apercu Pro"/>
          <w:color w:val="auto"/>
          <w:sz w:val="22"/>
          <w:szCs w:val="22"/>
        </w:rPr>
      </w:pPr>
      <w:r w:rsidRPr="00385230">
        <w:rPr>
          <w:rFonts w:ascii="Apercu Pro" w:hAnsi="Apercu Pro"/>
          <w:color w:val="auto"/>
          <w:sz w:val="22"/>
          <w:szCs w:val="22"/>
        </w:rPr>
        <w:t>Nordoratorium</w:t>
      </w:r>
    </w:p>
    <w:p w:rsidR="00AB5B83" w:rsidRPr="00385230" w:rsidRDefault="00AB5B83" w:rsidP="00F637D6">
      <w:pPr>
        <w:pStyle w:val="Default"/>
        <w:rPr>
          <w:rFonts w:ascii="Apercu Pro" w:hAnsi="Apercu Pro"/>
          <w:color w:val="auto"/>
          <w:sz w:val="22"/>
          <w:szCs w:val="22"/>
        </w:rPr>
      </w:pPr>
    </w:p>
    <w:p w:rsidR="00F637D6" w:rsidRPr="00385230" w:rsidRDefault="00F637D6" w:rsidP="00F637D6">
      <w:pPr>
        <w:pStyle w:val="Default"/>
        <w:rPr>
          <w:rFonts w:ascii="Apercu Pro" w:hAnsi="Apercu Pro"/>
          <w:b/>
          <w:color w:val="auto"/>
          <w:sz w:val="22"/>
          <w:szCs w:val="22"/>
        </w:rPr>
      </w:pPr>
      <w:r w:rsidRPr="00385230">
        <w:rPr>
          <w:rFonts w:ascii="Apercu Pro" w:hAnsi="Apercu Pro"/>
          <w:b/>
          <w:color w:val="auto"/>
          <w:sz w:val="22"/>
          <w:szCs w:val="22"/>
        </w:rPr>
        <w:t>Heroisch und verklärt</w:t>
      </w:r>
    </w:p>
    <w:p w:rsidR="00F637D6" w:rsidRPr="00385230" w:rsidRDefault="00F637D6" w:rsidP="00F637D6">
      <w:pPr>
        <w:pStyle w:val="Default"/>
        <w:rPr>
          <w:rFonts w:ascii="Apercu Pro" w:hAnsi="Apercu Pro"/>
          <w:b/>
          <w:color w:val="auto"/>
          <w:sz w:val="22"/>
          <w:szCs w:val="22"/>
        </w:rPr>
      </w:pPr>
      <w:r w:rsidRPr="00385230">
        <w:rPr>
          <w:rFonts w:ascii="Apercu Pro" w:hAnsi="Apercu Pro"/>
          <w:b/>
          <w:color w:val="auto"/>
          <w:sz w:val="22"/>
          <w:szCs w:val="22"/>
        </w:rPr>
        <w:t>Der Bauernkrieg im Spiegel von Kunst und Diktatur</w:t>
      </w:r>
    </w:p>
    <w:p w:rsidR="00F637D6" w:rsidRPr="00385230" w:rsidRDefault="00AB5B83" w:rsidP="00F637D6">
      <w:pPr>
        <w:pStyle w:val="Default"/>
        <w:rPr>
          <w:rFonts w:ascii="Apercu Pro" w:hAnsi="Apercu Pro"/>
          <w:color w:val="auto"/>
          <w:sz w:val="22"/>
          <w:szCs w:val="22"/>
        </w:rPr>
      </w:pPr>
      <w:r w:rsidRPr="00385230">
        <w:rPr>
          <w:rFonts w:ascii="Apercu Pro" w:hAnsi="Apercu Pro"/>
          <w:color w:val="auto"/>
          <w:sz w:val="22"/>
          <w:szCs w:val="22"/>
        </w:rPr>
        <w:t>Gastspiel Salzburg Museum</w:t>
      </w:r>
    </w:p>
    <w:p w:rsidR="00AB5B83" w:rsidRPr="00385230" w:rsidRDefault="00AB5B83" w:rsidP="00F637D6">
      <w:pPr>
        <w:pStyle w:val="Default"/>
        <w:rPr>
          <w:rFonts w:ascii="Apercu Pro" w:hAnsi="Apercu Pro"/>
          <w:color w:val="auto"/>
          <w:sz w:val="22"/>
          <w:szCs w:val="22"/>
        </w:rPr>
      </w:pPr>
    </w:p>
    <w:p w:rsidR="00F637D6" w:rsidRPr="00385230" w:rsidRDefault="00F637D6" w:rsidP="00F637D6">
      <w:pPr>
        <w:pStyle w:val="Default"/>
        <w:rPr>
          <w:rFonts w:ascii="Apercu Pro" w:hAnsi="Apercu Pro"/>
          <w:color w:val="auto"/>
          <w:sz w:val="22"/>
          <w:szCs w:val="22"/>
        </w:rPr>
      </w:pPr>
      <w:r w:rsidRPr="00385230">
        <w:rPr>
          <w:rFonts w:ascii="Apercu Pro" w:hAnsi="Apercu Pro"/>
          <w:color w:val="auto"/>
          <w:sz w:val="22"/>
          <w:szCs w:val="22"/>
        </w:rPr>
        <w:t>Im Bauernkrieg von 1525 erhob sich die Bevölkerung in weiten Teilen Mitteleuropas gegen die Obrigkeit – so auch in Salzburg.</w:t>
      </w:r>
    </w:p>
    <w:p w:rsidR="00D25C2E" w:rsidRPr="00385230" w:rsidRDefault="00F637D6" w:rsidP="00F239A9">
      <w:pPr>
        <w:pStyle w:val="Default"/>
        <w:rPr>
          <w:rFonts w:ascii="Apercu Pro" w:hAnsi="Apercu Pro"/>
          <w:color w:val="auto"/>
          <w:sz w:val="22"/>
          <w:szCs w:val="22"/>
        </w:rPr>
      </w:pPr>
      <w:r w:rsidRPr="00385230">
        <w:rPr>
          <w:rFonts w:ascii="Apercu Pro" w:hAnsi="Apercu Pro"/>
          <w:color w:val="auto"/>
          <w:sz w:val="22"/>
          <w:szCs w:val="22"/>
        </w:rPr>
        <w:t>Anlässlich des 500-jährigen Jubiläums widmet sich das Salzburg Museum im Rahmen einer Gastspiel-Ausstellung im Nordoratorium des Salzburger Doms der Rezeption von Bauernrevolten in der Kunst des 19. und 20. Jahrhunderts. Im Fokus steht die Frage, wie die historischen Ereignisse in unterschiedlichen Epochen sowie Herrschafts- und Gesellschaftsformen interpretiert und für politische Zwecke instrumentalisiert wurden.</w:t>
      </w:r>
    </w:p>
    <w:p w:rsidR="00BE7E12" w:rsidRPr="00385230" w:rsidRDefault="00BE7E12">
      <w:pPr>
        <w:spacing w:after="200" w:line="276" w:lineRule="auto"/>
        <w:rPr>
          <w:rFonts w:ascii="Apercu Pro" w:hAnsi="Apercu Pro" w:cs="Arial"/>
          <w:sz w:val="22"/>
        </w:rPr>
      </w:pPr>
      <w:r w:rsidRPr="00385230">
        <w:rPr>
          <w:rFonts w:ascii="Apercu Pro" w:hAnsi="Apercu Pro"/>
          <w:sz w:val="22"/>
        </w:rPr>
        <w:br w:type="page"/>
      </w:r>
    </w:p>
    <w:p w:rsidR="00F85FB6" w:rsidRPr="00385230" w:rsidRDefault="0038008C" w:rsidP="00802EC8">
      <w:pPr>
        <w:rPr>
          <w:rFonts w:ascii="Apercu Pro" w:hAnsi="Apercu Pro"/>
          <w:sz w:val="32"/>
          <w:szCs w:val="32"/>
          <w:u w:val="single"/>
        </w:rPr>
      </w:pPr>
      <w:r>
        <w:rPr>
          <w:rFonts w:ascii="Apercu Pro" w:hAnsi="Apercu Pro"/>
          <w:noProof/>
          <w:sz w:val="32"/>
          <w:szCs w:val="32"/>
          <w:u w:val="single"/>
          <w:lang w:eastAsia="de-AT"/>
        </w:rPr>
        <w:lastRenderedPageBreak/>
        <w:drawing>
          <wp:anchor distT="0" distB="0" distL="114300" distR="114300" simplePos="0" relativeHeight="251670528" behindDoc="1" locked="0" layoutInCell="1" allowOverlap="1" wp14:anchorId="34133D80" wp14:editId="612B1889">
            <wp:simplePos x="0" y="0"/>
            <wp:positionH relativeFrom="page">
              <wp:align>right</wp:align>
            </wp:positionH>
            <wp:positionV relativeFrom="paragraph">
              <wp:posOffset>-1250315</wp:posOffset>
            </wp:positionV>
            <wp:extent cx="7545604" cy="1066927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F85FB6" w:rsidRPr="00385230">
        <w:rPr>
          <w:rFonts w:ascii="Apercu Pro" w:hAnsi="Apercu Pro"/>
          <w:sz w:val="32"/>
          <w:szCs w:val="32"/>
          <w:u w:val="single"/>
        </w:rPr>
        <w:t>Kunst- und Kulturvermittlung</w:t>
      </w:r>
    </w:p>
    <w:p w:rsidR="00F85FB6" w:rsidRDefault="00F85FB6" w:rsidP="00F85FB6">
      <w:pPr>
        <w:spacing w:line="240" w:lineRule="auto"/>
        <w:rPr>
          <w:rFonts w:ascii="Apercu Pro" w:hAnsi="Apercu Pro"/>
          <w:sz w:val="22"/>
        </w:rPr>
      </w:pPr>
    </w:p>
    <w:p w:rsidR="00541D7D" w:rsidRPr="00541D7D" w:rsidRDefault="00541D7D" w:rsidP="00541D7D">
      <w:pPr>
        <w:pStyle w:val="Default"/>
        <w:rPr>
          <w:rFonts w:ascii="Apercu Pro" w:hAnsi="Apercu Pro"/>
          <w:color w:val="auto"/>
          <w:sz w:val="22"/>
          <w:szCs w:val="22"/>
        </w:rPr>
      </w:pPr>
      <w:r w:rsidRPr="00541D7D">
        <w:rPr>
          <w:rFonts w:ascii="Apercu Pro" w:hAnsi="Apercu Pro"/>
          <w:color w:val="auto"/>
          <w:sz w:val="22"/>
          <w:szCs w:val="22"/>
        </w:rPr>
        <w:t>Zu den Sonderausstellungen „Paradise Lost“ und „Face to Face“ wird es neben Gesprächsreihen, die die künstlerischen und inhaltlichen Aspekte der Ausstellungen vertiefen, auch museumspädagogische Elemente wie Hands-on Tools geben, die einen spielerischen Ansatz verfolgen. Zum Beispiel können Besucherinnen und Besucher</w:t>
      </w:r>
      <w:r w:rsidR="007A0053">
        <w:rPr>
          <w:rFonts w:ascii="Apercu Pro" w:hAnsi="Apercu Pro"/>
          <w:color w:val="auto"/>
          <w:sz w:val="22"/>
          <w:szCs w:val="22"/>
        </w:rPr>
        <w:t xml:space="preserve"> ein memory-Spiel</w:t>
      </w:r>
      <w:r w:rsidRPr="00541D7D">
        <w:rPr>
          <w:rFonts w:ascii="Apercu Pro" w:hAnsi="Apercu Pro"/>
          <w:color w:val="auto"/>
          <w:sz w:val="22"/>
          <w:szCs w:val="22"/>
        </w:rPr>
        <w:t xml:space="preserve"> vor der Tapisserie mit d</w:t>
      </w:r>
      <w:r w:rsidRPr="00541D7D">
        <w:rPr>
          <w:rFonts w:ascii="Apercu Pro" w:hAnsi="Apercu Pro"/>
          <w:color w:val="auto"/>
          <w:sz w:val="22"/>
          <w:szCs w:val="22"/>
        </w:rPr>
        <w:t>er Darstellung von</w:t>
      </w:r>
      <w:r w:rsidR="00C35FC9">
        <w:rPr>
          <w:rFonts w:ascii="Apercu Pro" w:hAnsi="Apercu Pro"/>
          <w:color w:val="auto"/>
          <w:sz w:val="22"/>
          <w:szCs w:val="22"/>
        </w:rPr>
        <w:t xml:space="preserve"> Gott Vater, der</w:t>
      </w:r>
      <w:r w:rsidRPr="00541D7D">
        <w:rPr>
          <w:rFonts w:ascii="Apercu Pro" w:hAnsi="Apercu Pro"/>
          <w:color w:val="auto"/>
          <w:sz w:val="22"/>
          <w:szCs w:val="22"/>
        </w:rPr>
        <w:t xml:space="preserve"> Adam und Eva </w:t>
      </w:r>
      <w:r w:rsidR="00C35FC9">
        <w:rPr>
          <w:rFonts w:ascii="Apercu Pro" w:hAnsi="Apercu Pro"/>
          <w:color w:val="auto"/>
          <w:sz w:val="22"/>
          <w:szCs w:val="22"/>
        </w:rPr>
        <w:t>verbietet vom Baum der Erkenntnis zu essen,</w:t>
      </w:r>
      <w:r w:rsidR="007A0053">
        <w:rPr>
          <w:rFonts w:ascii="Apercu Pro" w:hAnsi="Apercu Pro"/>
          <w:color w:val="auto"/>
          <w:sz w:val="22"/>
          <w:szCs w:val="22"/>
        </w:rPr>
        <w:t xml:space="preserve"> </w:t>
      </w:r>
      <w:bookmarkStart w:id="0" w:name="_GoBack"/>
      <w:bookmarkEnd w:id="0"/>
      <w:r w:rsidRPr="00541D7D">
        <w:rPr>
          <w:rFonts w:ascii="Apercu Pro" w:hAnsi="Apercu Pro"/>
          <w:color w:val="auto"/>
          <w:sz w:val="22"/>
          <w:szCs w:val="22"/>
        </w:rPr>
        <w:t xml:space="preserve">spielen. Hier gilt es Pflanzenpaare zu finden: jeweils ein Detail aus der Tapisserie und ein Foto der realen Pflanze gehören zusammen. Sobald ein Pärchen erkannt wird, gibt es als Belohnung spannende Inhalte zu den Pflanzen - Das Spiel regt zur genaueren Betrachtung der Tapisserie an, die eine unglaublich detailreiche Darstellung der Schöpfung aus dem Blick des 16. Jahrhunderts bietet. Für die Porträtausstellung ist die „Face App“ in Vorbereitung und auch zu Tony Cragg wird es ein spezielles Vermittlungsangebot geben. Einiges mehr ist in Planung. </w:t>
      </w:r>
    </w:p>
    <w:p w:rsidR="00541D7D" w:rsidRPr="00541D7D" w:rsidRDefault="00541D7D" w:rsidP="00541D7D">
      <w:pPr>
        <w:pStyle w:val="Default"/>
        <w:rPr>
          <w:rFonts w:ascii="Apercu Pro" w:hAnsi="Apercu Pro"/>
          <w:color w:val="auto"/>
          <w:sz w:val="22"/>
          <w:szCs w:val="22"/>
        </w:rPr>
      </w:pPr>
    </w:p>
    <w:p w:rsidR="00541D7D" w:rsidRPr="00541D7D" w:rsidRDefault="00022210" w:rsidP="00541D7D">
      <w:pPr>
        <w:pStyle w:val="Default"/>
        <w:rPr>
          <w:rFonts w:ascii="Apercu Pro" w:hAnsi="Apercu Pro"/>
          <w:color w:val="auto"/>
          <w:sz w:val="22"/>
          <w:szCs w:val="22"/>
        </w:rPr>
      </w:pPr>
      <w:r>
        <w:rPr>
          <w:rFonts w:ascii="Apercu Pro" w:hAnsi="Apercu Pro"/>
          <w:color w:val="auto"/>
          <w:sz w:val="22"/>
          <w:szCs w:val="22"/>
        </w:rPr>
        <w:t>Die Kontinuität</w:t>
      </w:r>
      <w:r w:rsidR="00541D7D" w:rsidRPr="00541D7D">
        <w:rPr>
          <w:rFonts w:ascii="Apercu Pro" w:hAnsi="Apercu Pro"/>
          <w:color w:val="auto"/>
          <w:sz w:val="22"/>
          <w:szCs w:val="22"/>
        </w:rPr>
        <w:t xml:space="preserve"> der öffentlichen deutschsprachigen Führungen, jeden Samstag um 11 Uhr, spiegelt sich in den gestiegenen Teilnehmer-Zahlen von 2024 wider. Deshalb werden heuer die Rundgangsführungen einmal monatlich mit spannenden Themen bereichert. Zum Beispiel zum Welterbe. Einmal durch das DomQuartier spazieren und dabei den Fokus auf jene Qualitäten zu legen, die das DomQuartier zum Herzstück des Welterbes von Salzburg machen, wird besonders auch für Salzburgerinnen und Salzburger spannend. Auch in 2025 legt die Kunstvermittlung Wert darauf, das kulturelle Erbe mit der Lebenswirklichkeit unserer Gegenwart zusammenzudenken. Eine Führung zur „CI der Fürsterzbischöfe“ </w:t>
      </w:r>
      <w:r w:rsidR="00541D7D" w:rsidRPr="00541D7D">
        <w:rPr>
          <w:rFonts w:ascii="Apercu Pro" w:hAnsi="Apercu Pro"/>
          <w:color w:val="auto"/>
          <w:sz w:val="22"/>
          <w:szCs w:val="22"/>
        </w:rPr>
        <w:t>geht</w:t>
      </w:r>
      <w:r w:rsidR="00541D7D" w:rsidRPr="00541D7D">
        <w:rPr>
          <w:rFonts w:ascii="Apercu Pro" w:hAnsi="Apercu Pro"/>
          <w:color w:val="auto"/>
          <w:sz w:val="22"/>
          <w:szCs w:val="22"/>
        </w:rPr>
        <w:t xml:space="preserve"> den Parallelen zwischen der Markenkommunikation der Gegenwart und der </w:t>
      </w:r>
      <w:r w:rsidR="00541D7D" w:rsidRPr="00541D7D">
        <w:rPr>
          <w:rFonts w:ascii="Apercu Pro" w:hAnsi="Apercu Pro"/>
          <w:color w:val="auto"/>
          <w:sz w:val="22"/>
          <w:szCs w:val="22"/>
        </w:rPr>
        <w:t>Repräsentation</w:t>
      </w:r>
      <w:r w:rsidR="00541D7D" w:rsidRPr="00541D7D">
        <w:rPr>
          <w:rFonts w:ascii="Apercu Pro" w:hAnsi="Apercu Pro"/>
          <w:color w:val="auto"/>
          <w:sz w:val="22"/>
          <w:szCs w:val="22"/>
        </w:rPr>
        <w:t xml:space="preserve"> der barocken Herrscher nach.</w:t>
      </w:r>
    </w:p>
    <w:p w:rsidR="00541D7D" w:rsidRPr="00541D7D" w:rsidRDefault="00541D7D" w:rsidP="00541D7D">
      <w:pPr>
        <w:pStyle w:val="Default"/>
        <w:rPr>
          <w:rFonts w:ascii="Apercu Pro" w:hAnsi="Apercu Pro"/>
          <w:color w:val="auto"/>
          <w:sz w:val="22"/>
          <w:szCs w:val="22"/>
        </w:rPr>
      </w:pPr>
    </w:p>
    <w:p w:rsidR="00541D7D" w:rsidRPr="00541D7D" w:rsidRDefault="00541D7D" w:rsidP="00541D7D">
      <w:pPr>
        <w:pStyle w:val="Default"/>
        <w:rPr>
          <w:rFonts w:ascii="Apercu Pro" w:hAnsi="Apercu Pro"/>
          <w:color w:val="auto"/>
          <w:sz w:val="22"/>
          <w:szCs w:val="22"/>
        </w:rPr>
      </w:pPr>
      <w:r w:rsidRPr="00541D7D">
        <w:rPr>
          <w:rFonts w:ascii="Apercu Pro" w:hAnsi="Apercu Pro"/>
          <w:color w:val="auto"/>
          <w:sz w:val="22"/>
          <w:szCs w:val="22"/>
        </w:rPr>
        <w:t>„Apropos“-Gesprächsreihe</w:t>
      </w:r>
    </w:p>
    <w:p w:rsidR="00CF1026" w:rsidRDefault="00CF1026" w:rsidP="00541D7D">
      <w:pPr>
        <w:pStyle w:val="Default"/>
        <w:rPr>
          <w:rFonts w:ascii="Apercu Pro" w:hAnsi="Apercu Pro"/>
          <w:color w:val="auto"/>
          <w:sz w:val="22"/>
          <w:szCs w:val="22"/>
        </w:rPr>
      </w:pPr>
      <w:r>
        <w:rPr>
          <w:rFonts w:ascii="Apercu Pro" w:hAnsi="Apercu Pro"/>
          <w:color w:val="auto"/>
          <w:sz w:val="22"/>
          <w:szCs w:val="22"/>
        </w:rPr>
        <w:t>In dieser Vortragsreihe kommen Experten zu Wort</w:t>
      </w:r>
      <w:r w:rsidR="00541D7D" w:rsidRPr="00541D7D">
        <w:rPr>
          <w:rFonts w:ascii="Apercu Pro" w:hAnsi="Apercu Pro"/>
          <w:color w:val="auto"/>
          <w:sz w:val="22"/>
          <w:szCs w:val="22"/>
        </w:rPr>
        <w:t>,</w:t>
      </w:r>
      <w:r>
        <w:rPr>
          <w:rFonts w:ascii="Apercu Pro" w:hAnsi="Apercu Pro"/>
          <w:color w:val="auto"/>
          <w:sz w:val="22"/>
          <w:szCs w:val="22"/>
        </w:rPr>
        <w:t xml:space="preserve"> die sich mit Technik, </w:t>
      </w:r>
      <w:r w:rsidR="00541D7D" w:rsidRPr="00541D7D">
        <w:rPr>
          <w:rFonts w:ascii="Apercu Pro" w:hAnsi="Apercu Pro"/>
          <w:color w:val="auto"/>
          <w:sz w:val="22"/>
          <w:szCs w:val="22"/>
        </w:rPr>
        <w:t>Handwerk</w:t>
      </w:r>
      <w:r>
        <w:rPr>
          <w:rFonts w:ascii="Apercu Pro" w:hAnsi="Apercu Pro"/>
          <w:color w:val="auto"/>
          <w:sz w:val="22"/>
          <w:szCs w:val="22"/>
        </w:rPr>
        <w:t xml:space="preserve"> und besonderen Themenschwerpunkten auseinandersetzen.</w:t>
      </w:r>
    </w:p>
    <w:p w:rsidR="00541D7D" w:rsidRPr="00541D7D" w:rsidRDefault="00CF1026" w:rsidP="00541D7D">
      <w:pPr>
        <w:pStyle w:val="Default"/>
        <w:rPr>
          <w:rFonts w:ascii="Apercu Pro" w:hAnsi="Apercu Pro"/>
          <w:color w:val="auto"/>
          <w:sz w:val="22"/>
          <w:szCs w:val="22"/>
        </w:rPr>
      </w:pPr>
      <w:r>
        <w:rPr>
          <w:rFonts w:ascii="Apercu Pro" w:hAnsi="Apercu Pro"/>
          <w:color w:val="auto"/>
          <w:sz w:val="22"/>
          <w:szCs w:val="22"/>
        </w:rPr>
        <w:t>I</w:t>
      </w:r>
      <w:r w:rsidR="00541D7D" w:rsidRPr="00541D7D">
        <w:rPr>
          <w:rFonts w:ascii="Apercu Pro" w:hAnsi="Apercu Pro"/>
          <w:color w:val="auto"/>
          <w:sz w:val="22"/>
          <w:szCs w:val="22"/>
        </w:rPr>
        <w:t xml:space="preserve">n diesem Herbst </w:t>
      </w:r>
      <w:r w:rsidR="00022210">
        <w:rPr>
          <w:rFonts w:ascii="Apercu Pro" w:hAnsi="Apercu Pro"/>
          <w:color w:val="auto"/>
          <w:sz w:val="22"/>
          <w:szCs w:val="22"/>
        </w:rPr>
        <w:t xml:space="preserve">geht es um </w:t>
      </w:r>
      <w:r w:rsidR="00541D7D" w:rsidRPr="00541D7D">
        <w:rPr>
          <w:rFonts w:ascii="Apercu Pro" w:hAnsi="Apercu Pro"/>
          <w:color w:val="auto"/>
          <w:sz w:val="22"/>
          <w:szCs w:val="22"/>
        </w:rPr>
        <w:t>Künstlerkonkurrenzen</w:t>
      </w:r>
      <w:r w:rsidR="00022210">
        <w:rPr>
          <w:rFonts w:ascii="Apercu Pro" w:hAnsi="Apercu Pro"/>
          <w:color w:val="auto"/>
          <w:sz w:val="22"/>
          <w:szCs w:val="22"/>
        </w:rPr>
        <w:t>, a</w:t>
      </w:r>
      <w:r w:rsidR="00541D7D" w:rsidRPr="00541D7D">
        <w:rPr>
          <w:rFonts w:ascii="Apercu Pro" w:hAnsi="Apercu Pro"/>
          <w:color w:val="auto"/>
          <w:sz w:val="22"/>
          <w:szCs w:val="22"/>
        </w:rPr>
        <w:t xml:space="preserve">llen voran </w:t>
      </w:r>
      <w:r w:rsidR="00022210">
        <w:rPr>
          <w:rFonts w:ascii="Apercu Pro" w:hAnsi="Apercu Pro"/>
          <w:color w:val="auto"/>
          <w:sz w:val="22"/>
          <w:szCs w:val="22"/>
        </w:rPr>
        <w:t>um die</w:t>
      </w:r>
      <w:r w:rsidR="00541D7D" w:rsidRPr="00541D7D">
        <w:rPr>
          <w:rFonts w:ascii="Apercu Pro" w:hAnsi="Apercu Pro"/>
          <w:color w:val="auto"/>
          <w:sz w:val="22"/>
          <w:szCs w:val="22"/>
        </w:rPr>
        <w:t xml:space="preserve"> Rivalität der beiden Barockmaler Martino Altomonte (1657-1745) und Johann Michael Rottmayr (1654 – 1730).</w:t>
      </w:r>
    </w:p>
    <w:p w:rsidR="00541D7D" w:rsidRPr="00541D7D" w:rsidRDefault="00541D7D" w:rsidP="00541D7D">
      <w:pPr>
        <w:pStyle w:val="Default"/>
        <w:rPr>
          <w:rFonts w:ascii="Apercu Pro" w:hAnsi="Apercu Pro"/>
          <w:color w:val="auto"/>
          <w:sz w:val="22"/>
          <w:szCs w:val="22"/>
        </w:rPr>
      </w:pPr>
    </w:p>
    <w:p w:rsidR="00541D7D" w:rsidRPr="00541D7D" w:rsidRDefault="00541D7D" w:rsidP="00541D7D">
      <w:pPr>
        <w:pStyle w:val="Default"/>
        <w:rPr>
          <w:rFonts w:ascii="Apercu Pro" w:hAnsi="Apercu Pro"/>
          <w:color w:val="auto"/>
          <w:sz w:val="22"/>
          <w:szCs w:val="22"/>
        </w:rPr>
      </w:pPr>
      <w:r w:rsidRPr="00541D7D">
        <w:rPr>
          <w:rFonts w:ascii="Apercu Pro" w:hAnsi="Apercu Pro"/>
          <w:color w:val="auto"/>
          <w:sz w:val="22"/>
          <w:szCs w:val="22"/>
        </w:rPr>
        <w:t xml:space="preserve">Ein besonderes Merkmal </w:t>
      </w:r>
      <w:r w:rsidR="00F219FC">
        <w:rPr>
          <w:rFonts w:ascii="Apercu Pro" w:hAnsi="Apercu Pro"/>
          <w:color w:val="auto"/>
          <w:sz w:val="22"/>
          <w:szCs w:val="22"/>
        </w:rPr>
        <w:t>des DomQuartiers</w:t>
      </w:r>
      <w:r w:rsidRPr="00541D7D">
        <w:rPr>
          <w:rFonts w:ascii="Apercu Pro" w:hAnsi="Apercu Pro"/>
          <w:color w:val="auto"/>
          <w:sz w:val="22"/>
          <w:szCs w:val="22"/>
        </w:rPr>
        <w:t xml:space="preserve"> sind die Kreativ-Angebote für Kinder, Jugendliche und Erwachsene. Ob Sie selbst einmal den Pinsel tanzen lassen möchten, einen kreativen Familienausflug planen oder bei ihrem Kind die haptischen Fähigkeiten fördern möchten – </w:t>
      </w:r>
      <w:r w:rsidR="00F219FC">
        <w:rPr>
          <w:rFonts w:ascii="Apercu Pro" w:hAnsi="Apercu Pro"/>
          <w:color w:val="auto"/>
          <w:sz w:val="22"/>
          <w:szCs w:val="22"/>
        </w:rPr>
        <w:t>das</w:t>
      </w:r>
      <w:r w:rsidRPr="00541D7D">
        <w:rPr>
          <w:rFonts w:ascii="Apercu Pro" w:hAnsi="Apercu Pro"/>
          <w:color w:val="auto"/>
          <w:sz w:val="22"/>
          <w:szCs w:val="22"/>
        </w:rPr>
        <w:t xml:space="preserve"> DomQuartier biete</w:t>
      </w:r>
      <w:r w:rsidR="00F219FC">
        <w:rPr>
          <w:rFonts w:ascii="Apercu Pro" w:hAnsi="Apercu Pro"/>
          <w:color w:val="auto"/>
          <w:sz w:val="22"/>
          <w:szCs w:val="22"/>
        </w:rPr>
        <w:t>t</w:t>
      </w:r>
      <w:r w:rsidRPr="00541D7D">
        <w:rPr>
          <w:rFonts w:ascii="Apercu Pro" w:hAnsi="Apercu Pro"/>
          <w:color w:val="auto"/>
          <w:sz w:val="22"/>
          <w:szCs w:val="22"/>
        </w:rPr>
        <w:t xml:space="preserve"> den richtigen Rahmen dafür.</w:t>
      </w:r>
    </w:p>
    <w:p w:rsidR="00541D7D" w:rsidRPr="00541D7D" w:rsidRDefault="00541D7D" w:rsidP="00541D7D">
      <w:pPr>
        <w:pStyle w:val="Default"/>
        <w:rPr>
          <w:rFonts w:ascii="Apercu Pro" w:hAnsi="Apercu Pro"/>
          <w:color w:val="auto"/>
          <w:sz w:val="22"/>
          <w:szCs w:val="22"/>
        </w:rPr>
      </w:pPr>
      <w:r w:rsidRPr="00541D7D">
        <w:rPr>
          <w:rFonts w:ascii="Apercu Pro" w:hAnsi="Apercu Pro"/>
          <w:color w:val="auto"/>
          <w:sz w:val="22"/>
          <w:szCs w:val="22"/>
        </w:rPr>
        <w:t xml:space="preserve">Erwachsene finden den leichten Einstieg jeden 2. Freitag im Monat um 15 Uhr. Hier können verschiedene Techniken der Malerei, des Druckens und Gestaltens ausprobiert werden. Für Mutigere und für Menschen, die beim kreativen Arbeiten so richtig ausspannen können sind </w:t>
      </w:r>
      <w:r w:rsidR="00F219FC">
        <w:rPr>
          <w:rFonts w:ascii="Apercu Pro" w:hAnsi="Apercu Pro"/>
          <w:color w:val="auto"/>
          <w:sz w:val="22"/>
          <w:szCs w:val="22"/>
        </w:rPr>
        <w:t>die</w:t>
      </w:r>
      <w:r w:rsidRPr="00541D7D">
        <w:rPr>
          <w:rFonts w:ascii="Apercu Pro" w:hAnsi="Apercu Pro"/>
          <w:color w:val="auto"/>
          <w:sz w:val="22"/>
          <w:szCs w:val="22"/>
        </w:rPr>
        <w:t xml:space="preserve"> Wochenendworkshops genau das Richtige!</w:t>
      </w:r>
    </w:p>
    <w:p w:rsidR="00541D7D" w:rsidRPr="00541D7D" w:rsidRDefault="00F219FC" w:rsidP="00541D7D">
      <w:pPr>
        <w:pStyle w:val="Default"/>
        <w:rPr>
          <w:rFonts w:ascii="Apercu Pro" w:hAnsi="Apercu Pro"/>
          <w:color w:val="auto"/>
          <w:sz w:val="22"/>
          <w:szCs w:val="22"/>
        </w:rPr>
      </w:pPr>
      <w:r>
        <w:rPr>
          <w:rFonts w:ascii="Apercu Pro" w:hAnsi="Apercu Pro"/>
          <w:noProof/>
          <w:sz w:val="32"/>
          <w:szCs w:val="32"/>
          <w:u w:val="single"/>
          <w:lang w:eastAsia="de-AT"/>
        </w:rPr>
        <w:lastRenderedPageBreak/>
        <w:drawing>
          <wp:anchor distT="0" distB="0" distL="114300" distR="114300" simplePos="0" relativeHeight="251672576" behindDoc="1" locked="0" layoutInCell="1" allowOverlap="1" wp14:anchorId="34133D80" wp14:editId="612B1889">
            <wp:simplePos x="0" y="0"/>
            <wp:positionH relativeFrom="page">
              <wp:align>right</wp:align>
            </wp:positionH>
            <wp:positionV relativeFrom="paragraph">
              <wp:posOffset>-1257300</wp:posOffset>
            </wp:positionV>
            <wp:extent cx="7545604" cy="1066927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541D7D" w:rsidRPr="00541D7D">
        <w:rPr>
          <w:rFonts w:ascii="Apercu Pro" w:hAnsi="Apercu Pro"/>
          <w:color w:val="auto"/>
          <w:sz w:val="22"/>
          <w:szCs w:val="22"/>
        </w:rPr>
        <w:t>Immer donnerstags stehen im Kunstlabor die verschiedensten Materialien für die Kleinsten ab 4 Jahren beim KreativKidsClub zur Verfügung.</w:t>
      </w:r>
    </w:p>
    <w:p w:rsidR="00C5201C" w:rsidRPr="00385230" w:rsidRDefault="00C5201C" w:rsidP="00DD21E6">
      <w:pPr>
        <w:spacing w:line="240" w:lineRule="auto"/>
        <w:rPr>
          <w:rFonts w:ascii="Apercu Pro" w:hAnsi="Apercu Pro"/>
          <w:sz w:val="22"/>
        </w:rPr>
      </w:pPr>
    </w:p>
    <w:p w:rsidR="00F85FB6" w:rsidRPr="00385230" w:rsidRDefault="005F7A78" w:rsidP="00EE07BD">
      <w:pPr>
        <w:spacing w:line="240" w:lineRule="auto"/>
        <w:rPr>
          <w:rFonts w:ascii="Apercu Pro" w:hAnsi="Apercu Pro"/>
          <w:sz w:val="22"/>
        </w:rPr>
      </w:pPr>
      <w:r w:rsidRPr="00385230">
        <w:rPr>
          <w:rFonts w:ascii="Apercu Pro" w:hAnsi="Apercu Pro"/>
          <w:sz w:val="22"/>
        </w:rPr>
        <w:t xml:space="preserve">Mit dem „Barockfest 2025“ </w:t>
      </w:r>
      <w:r w:rsidR="00F219FC">
        <w:rPr>
          <w:rFonts w:ascii="Apercu Pro" w:hAnsi="Apercu Pro"/>
          <w:sz w:val="22"/>
        </w:rPr>
        <w:t>gibt es auch</w:t>
      </w:r>
      <w:r w:rsidRPr="00385230">
        <w:rPr>
          <w:rFonts w:ascii="Apercu Pro" w:hAnsi="Apercu Pro"/>
          <w:sz w:val="22"/>
        </w:rPr>
        <w:t xml:space="preserve"> in diesem Jahr wieder ein großes Fest! Am Samstag, den 25. Oktober wird es soweit sein. Am Nachmittag steht das Kinderfest auf dem Programm und am Abend können Erwachsene in die Welt des Barock eintauchen. In Kooperation mit der</w:t>
      </w:r>
      <w:r w:rsidR="004173A7">
        <w:rPr>
          <w:rFonts w:ascii="Apercu Pro" w:hAnsi="Apercu Pro"/>
          <w:sz w:val="22"/>
        </w:rPr>
        <w:t xml:space="preserve"> Salzburger</w:t>
      </w:r>
      <w:r w:rsidRPr="00385230">
        <w:rPr>
          <w:rFonts w:ascii="Apercu Pro" w:hAnsi="Apercu Pro"/>
          <w:sz w:val="22"/>
        </w:rPr>
        <w:t xml:space="preserve"> Bachgesellschaft entstand das Konzept mit Musik, Tan</w:t>
      </w:r>
      <w:r w:rsidR="00F219FC">
        <w:rPr>
          <w:rFonts w:ascii="Apercu Pro" w:hAnsi="Apercu Pro"/>
          <w:sz w:val="22"/>
        </w:rPr>
        <w:t>z und Spiel, um eine vergangene</w:t>
      </w:r>
      <w:r w:rsidRPr="00385230">
        <w:rPr>
          <w:rFonts w:ascii="Apercu Pro" w:hAnsi="Apercu Pro"/>
          <w:sz w:val="22"/>
        </w:rPr>
        <w:t xml:space="preserve"> Epoche wieder lebendig werden zu lassen.</w:t>
      </w:r>
    </w:p>
    <w:p w:rsidR="00C5201C" w:rsidRPr="00385230" w:rsidRDefault="00C5201C" w:rsidP="00EE07BD">
      <w:pPr>
        <w:spacing w:line="240" w:lineRule="auto"/>
        <w:rPr>
          <w:rFonts w:ascii="Apercu Pro" w:hAnsi="Apercu Pro"/>
          <w:sz w:val="22"/>
        </w:rPr>
      </w:pPr>
    </w:p>
    <w:p w:rsidR="00C5201C" w:rsidRPr="008E48FF" w:rsidRDefault="00C5201C" w:rsidP="008E48FF">
      <w:pPr>
        <w:spacing w:line="240" w:lineRule="auto"/>
        <w:rPr>
          <w:rFonts w:ascii="Apercu Pro" w:hAnsi="Apercu Pro"/>
          <w:sz w:val="22"/>
        </w:rPr>
      </w:pPr>
      <w:r w:rsidRPr="00385230">
        <w:rPr>
          <w:rFonts w:ascii="Apercu Pro" w:hAnsi="Apercu Pro"/>
          <w:sz w:val="22"/>
        </w:rPr>
        <w:t xml:space="preserve">Das musikalische Familien-Angebot bildet einmal mehr die großartige Kulturlandschaft Salzburgs in </w:t>
      </w:r>
      <w:r w:rsidR="00A8679C">
        <w:rPr>
          <w:rFonts w:ascii="Apercu Pro" w:hAnsi="Apercu Pro"/>
          <w:sz w:val="22"/>
        </w:rPr>
        <w:t>den</w:t>
      </w:r>
      <w:r w:rsidRPr="00385230">
        <w:rPr>
          <w:rFonts w:ascii="Apercu Pro" w:hAnsi="Apercu Pro"/>
          <w:sz w:val="22"/>
        </w:rPr>
        <w:t xml:space="preserve"> Kooperationspartnern ab: Camerata</w:t>
      </w:r>
      <w:r w:rsidR="009F6720">
        <w:rPr>
          <w:rFonts w:ascii="Apercu Pro" w:hAnsi="Apercu Pro"/>
          <w:sz w:val="22"/>
        </w:rPr>
        <w:t xml:space="preserve"> Salzburg</w:t>
      </w:r>
      <w:r w:rsidRPr="00385230">
        <w:rPr>
          <w:rFonts w:ascii="Apercu Pro" w:hAnsi="Apercu Pro"/>
          <w:sz w:val="22"/>
        </w:rPr>
        <w:t xml:space="preserve">, </w:t>
      </w:r>
      <w:r w:rsidR="009F6720">
        <w:rPr>
          <w:rFonts w:ascii="Apercu Pro" w:hAnsi="Apercu Pro"/>
          <w:sz w:val="22"/>
        </w:rPr>
        <w:t xml:space="preserve">Internationale </w:t>
      </w:r>
      <w:r w:rsidRPr="00385230">
        <w:rPr>
          <w:rFonts w:ascii="Apercu Pro" w:hAnsi="Apercu Pro"/>
          <w:sz w:val="22"/>
        </w:rPr>
        <w:t xml:space="preserve">Stiftung Mozarteum und die </w:t>
      </w:r>
      <w:r w:rsidR="009F6720">
        <w:rPr>
          <w:rFonts w:ascii="Apercu Pro" w:hAnsi="Apercu Pro"/>
          <w:sz w:val="22"/>
        </w:rPr>
        <w:t xml:space="preserve">Salzburger </w:t>
      </w:r>
      <w:r w:rsidRPr="00385230">
        <w:rPr>
          <w:rFonts w:ascii="Apercu Pro" w:hAnsi="Apercu Pro"/>
          <w:sz w:val="22"/>
        </w:rPr>
        <w:t>Bachgesellschaft musizieren für Kinder und Kenner. Mitmachen wird hierbei GROSS geschrieben.</w:t>
      </w:r>
    </w:p>
    <w:p w:rsidR="001C0DD3" w:rsidRDefault="001C0DD3" w:rsidP="00DD21E6">
      <w:pPr>
        <w:spacing w:line="240" w:lineRule="auto"/>
        <w:rPr>
          <w:rFonts w:ascii="Apercu Pro" w:hAnsi="Apercu Pro"/>
          <w:sz w:val="22"/>
        </w:rPr>
      </w:pPr>
    </w:p>
    <w:p w:rsidR="00DD21E6" w:rsidRPr="00DD21E6" w:rsidRDefault="00DD21E6" w:rsidP="00DD21E6">
      <w:pPr>
        <w:spacing w:line="240" w:lineRule="auto"/>
        <w:rPr>
          <w:rFonts w:ascii="Apercu Pro" w:hAnsi="Apercu Pro"/>
          <w:sz w:val="22"/>
        </w:rPr>
      </w:pPr>
    </w:p>
    <w:p w:rsidR="00FC5806" w:rsidRPr="00385230" w:rsidRDefault="00626C80" w:rsidP="00802EC8">
      <w:pPr>
        <w:rPr>
          <w:rFonts w:ascii="Apercu Pro" w:hAnsi="Apercu Pro"/>
          <w:sz w:val="32"/>
          <w:szCs w:val="32"/>
          <w:u w:val="single"/>
        </w:rPr>
      </w:pPr>
      <w:r w:rsidRPr="00385230">
        <w:rPr>
          <w:rFonts w:ascii="Apercu Pro" w:hAnsi="Apercu Pro"/>
          <w:sz w:val="32"/>
          <w:szCs w:val="32"/>
          <w:u w:val="single"/>
        </w:rPr>
        <w:t>MUSI</w:t>
      </w:r>
      <w:r w:rsidR="000203B6" w:rsidRPr="00385230">
        <w:rPr>
          <w:rFonts w:ascii="Apercu Pro" w:hAnsi="Apercu Pro"/>
          <w:sz w:val="32"/>
          <w:szCs w:val="32"/>
          <w:u w:val="single"/>
        </w:rPr>
        <w:t>K IM DOMQUARTIER</w:t>
      </w:r>
    </w:p>
    <w:p w:rsidR="008049D4" w:rsidRPr="00AD11C0" w:rsidRDefault="008049D4" w:rsidP="004F7943">
      <w:pPr>
        <w:spacing w:line="240" w:lineRule="auto"/>
        <w:rPr>
          <w:rFonts w:ascii="Apercu Pro" w:hAnsi="Apercu Pro"/>
          <w:sz w:val="22"/>
        </w:rPr>
      </w:pPr>
    </w:p>
    <w:p w:rsidR="004F7943" w:rsidRPr="00385230" w:rsidRDefault="004F7943" w:rsidP="004F7943">
      <w:pPr>
        <w:shd w:val="clear" w:color="auto" w:fill="FFFFFF"/>
        <w:spacing w:line="240" w:lineRule="auto"/>
        <w:rPr>
          <w:rFonts w:ascii="Apercu Pro" w:hAnsi="Apercu Pro" w:cs="Times New Roman"/>
          <w:sz w:val="22"/>
          <w:lang w:val="de-DE"/>
        </w:rPr>
      </w:pPr>
      <w:r w:rsidRPr="00385230">
        <w:rPr>
          <w:rFonts w:ascii="Apercu Pro" w:hAnsi="Apercu Pro" w:cs="Times New Roman"/>
          <w:sz w:val="22"/>
          <w:lang w:val="de-DE"/>
        </w:rPr>
        <w:t xml:space="preserve">Die musikalischen Veranstaltungen und Konzerte stehen in engem Bezug zu den Musik-Themen des Hauses und den Musikern, die hier </w:t>
      </w:r>
      <w:r w:rsidR="00A434B6">
        <w:rPr>
          <w:rFonts w:ascii="Apercu Pro" w:hAnsi="Apercu Pro" w:cs="Times New Roman"/>
          <w:sz w:val="22"/>
          <w:lang w:val="de-DE"/>
        </w:rPr>
        <w:t xml:space="preserve">einst </w:t>
      </w:r>
      <w:r w:rsidR="008E48FF">
        <w:rPr>
          <w:rFonts w:ascii="Apercu Pro" w:hAnsi="Apercu Pro" w:cs="Times New Roman"/>
          <w:sz w:val="22"/>
          <w:lang w:val="de-DE"/>
        </w:rPr>
        <w:t>gewirkt haben.</w:t>
      </w:r>
    </w:p>
    <w:p w:rsidR="004F7943" w:rsidRPr="00385230" w:rsidRDefault="004F7943" w:rsidP="004F7943">
      <w:pPr>
        <w:shd w:val="clear" w:color="auto" w:fill="FFFFFF"/>
        <w:spacing w:line="240" w:lineRule="auto"/>
        <w:rPr>
          <w:rFonts w:ascii="Apercu Pro" w:hAnsi="Apercu Pro" w:cs="Times New Roman"/>
          <w:sz w:val="22"/>
          <w:lang w:val="de-DE"/>
        </w:rPr>
      </w:pPr>
      <w:r w:rsidRPr="00385230">
        <w:rPr>
          <w:rFonts w:ascii="Apercu Pro" w:hAnsi="Apercu Pro" w:cs="Times New Roman"/>
          <w:sz w:val="22"/>
          <w:lang w:val="de-DE"/>
        </w:rPr>
        <w:t>Die Konzert-Schiene ist dem Bildungsauftrag des D</w:t>
      </w:r>
      <w:r w:rsidR="005D3351" w:rsidRPr="00385230">
        <w:rPr>
          <w:rFonts w:ascii="Apercu Pro" w:hAnsi="Apercu Pro" w:cs="Times New Roman"/>
          <w:sz w:val="22"/>
          <w:lang w:val="de-DE"/>
        </w:rPr>
        <w:t>om</w:t>
      </w:r>
      <w:r w:rsidRPr="00385230">
        <w:rPr>
          <w:rFonts w:ascii="Apercu Pro" w:hAnsi="Apercu Pro" w:cs="Times New Roman"/>
          <w:sz w:val="22"/>
          <w:lang w:val="de-DE"/>
        </w:rPr>
        <w:t>Q</w:t>
      </w:r>
      <w:r w:rsidR="005D3351" w:rsidRPr="00385230">
        <w:rPr>
          <w:rFonts w:ascii="Apercu Pro" w:hAnsi="Apercu Pro" w:cs="Times New Roman"/>
          <w:sz w:val="22"/>
          <w:lang w:val="de-DE"/>
        </w:rPr>
        <w:t>uartiers</w:t>
      </w:r>
      <w:r w:rsidRPr="00385230">
        <w:rPr>
          <w:rFonts w:ascii="Apercu Pro" w:hAnsi="Apercu Pro" w:cs="Times New Roman"/>
          <w:sz w:val="22"/>
          <w:lang w:val="de-DE"/>
        </w:rPr>
        <w:t xml:space="preserve"> verpflichtet und dient der Festigung, Etablierung und Positionier</w:t>
      </w:r>
      <w:r w:rsidR="005D3351" w:rsidRPr="00385230">
        <w:rPr>
          <w:rFonts w:ascii="Apercu Pro" w:hAnsi="Apercu Pro" w:cs="Times New Roman"/>
          <w:sz w:val="22"/>
          <w:lang w:val="de-DE"/>
        </w:rPr>
        <w:t xml:space="preserve">ung als </w:t>
      </w:r>
      <w:r w:rsidR="004C63AB">
        <w:rPr>
          <w:rFonts w:ascii="Apercu Pro" w:hAnsi="Apercu Pro" w:cs="Times New Roman"/>
          <w:sz w:val="22"/>
          <w:lang w:val="de-DE"/>
        </w:rPr>
        <w:t xml:space="preserve">historisch bedeutender </w:t>
      </w:r>
      <w:r w:rsidR="005D3351" w:rsidRPr="00385230">
        <w:rPr>
          <w:rFonts w:ascii="Apercu Pro" w:hAnsi="Apercu Pro" w:cs="Times New Roman"/>
          <w:sz w:val="22"/>
          <w:lang w:val="de-DE"/>
        </w:rPr>
        <w:t>Ort der Musik</w:t>
      </w:r>
      <w:r w:rsidRPr="00385230">
        <w:rPr>
          <w:rFonts w:ascii="Apercu Pro" w:hAnsi="Apercu Pro" w:cs="Times New Roman"/>
          <w:sz w:val="22"/>
          <w:lang w:val="de-DE"/>
        </w:rPr>
        <w:t>. Die Kooperationen mit führenden Salzburger Institutionen garantieren eine hohe künstlerische Qualität.</w:t>
      </w:r>
    </w:p>
    <w:p w:rsidR="004F7943" w:rsidRPr="00AD11C0" w:rsidRDefault="004F7943" w:rsidP="004F7943">
      <w:pPr>
        <w:spacing w:line="240" w:lineRule="auto"/>
        <w:rPr>
          <w:rFonts w:ascii="Apercu Pro" w:hAnsi="Apercu Pro"/>
          <w:sz w:val="22"/>
        </w:rPr>
      </w:pPr>
    </w:p>
    <w:p w:rsidR="003B35E1" w:rsidRPr="00385230" w:rsidRDefault="003B35E1" w:rsidP="003B35E1">
      <w:pPr>
        <w:spacing w:line="240" w:lineRule="auto"/>
        <w:rPr>
          <w:rFonts w:ascii="Apercu Pro" w:hAnsi="Apercu Pro" w:cs="Times New Roman"/>
          <w:b/>
          <w:sz w:val="22"/>
          <w:lang w:val="de-DE"/>
        </w:rPr>
      </w:pPr>
      <w:r w:rsidRPr="00385230">
        <w:rPr>
          <w:rFonts w:ascii="Apercu Pro" w:hAnsi="Apercu Pro" w:cs="Times New Roman"/>
          <w:b/>
          <w:sz w:val="22"/>
          <w:lang w:val="de-DE"/>
        </w:rPr>
        <w:t>Neue Konzertreihe „Date with Mozart“</w:t>
      </w:r>
    </w:p>
    <w:p w:rsidR="00734C73" w:rsidRPr="00385230" w:rsidRDefault="003B35E1" w:rsidP="00734C73">
      <w:pPr>
        <w:spacing w:line="240" w:lineRule="auto"/>
        <w:rPr>
          <w:rFonts w:ascii="Apercu Pro" w:hAnsi="Apercu Pro" w:cs="Times New Roman"/>
          <w:sz w:val="22"/>
          <w:lang w:val="de-DE"/>
        </w:rPr>
      </w:pPr>
      <w:r w:rsidRPr="00385230">
        <w:rPr>
          <w:rFonts w:ascii="Apercu Pro" w:hAnsi="Apercu Pro" w:cs="Times New Roman"/>
          <w:sz w:val="22"/>
          <w:lang w:val="de-DE"/>
        </w:rPr>
        <w:t>Die kammermusikalische Konzertreihe „Date with Mozart. Nachmittagskonzerte zum Verlieben in den Prunkräumen der Residenz“ startete diesen Jänner. Jeden Donnerstag und Freitag finden um 16 Uhr 45-minütige Konzerte im Rittersaal statt. Interessiertes Publikum kann im Rahmen dieser Konzerte</w:t>
      </w:r>
      <w:r w:rsidR="00734C73" w:rsidRPr="00385230">
        <w:rPr>
          <w:rFonts w:ascii="Apercu Pro" w:hAnsi="Apercu Pro" w:cs="Times New Roman"/>
          <w:sz w:val="22"/>
          <w:lang w:val="de-DE"/>
        </w:rPr>
        <w:t xml:space="preserve"> Musik von W. A. Mozart</w:t>
      </w:r>
      <w:r w:rsidR="00C64F47">
        <w:rPr>
          <w:rFonts w:ascii="Apercu Pro" w:hAnsi="Apercu Pro" w:cs="Times New Roman"/>
          <w:sz w:val="22"/>
          <w:lang w:val="de-DE"/>
        </w:rPr>
        <w:t xml:space="preserve"> und </w:t>
      </w:r>
      <w:r w:rsidR="00734C73" w:rsidRPr="00385230">
        <w:rPr>
          <w:rFonts w:ascii="Apercu Pro" w:hAnsi="Apercu Pro" w:cs="Times New Roman"/>
          <w:sz w:val="22"/>
          <w:lang w:val="de-DE"/>
        </w:rPr>
        <w:t>seine</w:t>
      </w:r>
      <w:r w:rsidR="00C64F47">
        <w:rPr>
          <w:rFonts w:ascii="Apercu Pro" w:hAnsi="Apercu Pro" w:cs="Times New Roman"/>
          <w:sz w:val="22"/>
          <w:lang w:val="de-DE"/>
        </w:rPr>
        <w:t>n</w:t>
      </w:r>
      <w:r w:rsidR="00734C73" w:rsidRPr="00385230">
        <w:rPr>
          <w:rFonts w:ascii="Apercu Pro" w:hAnsi="Apercu Pro" w:cs="Times New Roman"/>
          <w:sz w:val="22"/>
          <w:lang w:val="de-DE"/>
        </w:rPr>
        <w:t xml:space="preserve"> Zeitgenossen in fürsterzbischöflichen Diensten</w:t>
      </w:r>
      <w:r w:rsidR="00C64F47">
        <w:rPr>
          <w:rFonts w:ascii="Apercu Pro" w:hAnsi="Apercu Pro" w:cs="Times New Roman"/>
          <w:sz w:val="22"/>
          <w:lang w:val="de-DE"/>
        </w:rPr>
        <w:t xml:space="preserve"> in jenen Räumen erleben, für die diese Musik komponiert wurde. Die Konzertreihe mit Erläuterungen durch die Musizierenden stärkt damit das Verständnis für den Zusammenhang zwischen den Qualitäten der Prunkräume und den Charakteristika der Musik Mozarts und ist Teil der Aktivitäten des DomQuartiers zur Welterbevermittlung.</w:t>
      </w:r>
    </w:p>
    <w:p w:rsidR="005D3351" w:rsidRDefault="005D3351" w:rsidP="008049D4">
      <w:pPr>
        <w:spacing w:line="240" w:lineRule="auto"/>
        <w:rPr>
          <w:rFonts w:ascii="Apercu Pro" w:hAnsi="Apercu Pro" w:cs="Times New Roman"/>
          <w:sz w:val="22"/>
          <w:lang w:val="de-DE"/>
        </w:rPr>
      </w:pPr>
    </w:p>
    <w:p w:rsidR="00C64F47" w:rsidRDefault="00C64F47">
      <w:pPr>
        <w:spacing w:after="200" w:line="276" w:lineRule="auto"/>
        <w:rPr>
          <w:rFonts w:ascii="Apercu Pro" w:hAnsi="Apercu Pro" w:cs="Times New Roman"/>
          <w:sz w:val="22"/>
          <w:lang w:val="de-DE"/>
        </w:rPr>
      </w:pPr>
      <w:r>
        <w:rPr>
          <w:rFonts w:ascii="Apercu Pro" w:hAnsi="Apercu Pro" w:cs="Times New Roman"/>
          <w:sz w:val="22"/>
          <w:lang w:val="de-DE"/>
        </w:rPr>
        <w:br w:type="page"/>
      </w:r>
    </w:p>
    <w:p w:rsidR="008049D4" w:rsidRPr="00385230" w:rsidRDefault="00C64F47" w:rsidP="008049D4">
      <w:pPr>
        <w:spacing w:line="240" w:lineRule="auto"/>
        <w:rPr>
          <w:rFonts w:ascii="Apercu Pro" w:hAnsi="Apercu Pro" w:cs="Times New Roman"/>
          <w:b/>
          <w:u w:val="single"/>
        </w:rPr>
      </w:pPr>
      <w:r>
        <w:rPr>
          <w:rFonts w:ascii="Apercu Pro" w:hAnsi="Apercu Pro"/>
          <w:noProof/>
          <w:sz w:val="32"/>
          <w:szCs w:val="32"/>
          <w:u w:val="single"/>
          <w:lang w:eastAsia="de-AT"/>
        </w:rPr>
        <w:lastRenderedPageBreak/>
        <w:drawing>
          <wp:anchor distT="0" distB="0" distL="114300" distR="114300" simplePos="0" relativeHeight="251674624" behindDoc="1" locked="0" layoutInCell="1" allowOverlap="1" wp14:anchorId="34133D80" wp14:editId="612B1889">
            <wp:simplePos x="0" y="0"/>
            <wp:positionH relativeFrom="page">
              <wp:align>left</wp:align>
            </wp:positionH>
            <wp:positionV relativeFrom="paragraph">
              <wp:posOffset>-1262380</wp:posOffset>
            </wp:positionV>
            <wp:extent cx="7545604" cy="1066927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5D3351" w:rsidRPr="00385230">
        <w:rPr>
          <w:rFonts w:ascii="Apercu Pro" w:hAnsi="Apercu Pro" w:cs="Times New Roman"/>
          <w:b/>
          <w:sz w:val="22"/>
          <w:u w:val="single"/>
          <w:lang w:val="de-DE"/>
        </w:rPr>
        <w:t>H</w:t>
      </w:r>
      <w:r w:rsidR="005D3351" w:rsidRPr="00385230">
        <w:rPr>
          <w:rFonts w:ascii="Apercu Pro" w:hAnsi="Apercu Pro" w:cs="Times New Roman"/>
          <w:b/>
          <w:u w:val="single"/>
        </w:rPr>
        <w:t>ochkarätige Kooperationen</w:t>
      </w:r>
    </w:p>
    <w:p w:rsidR="008049D4" w:rsidRPr="00385230" w:rsidRDefault="008049D4" w:rsidP="00626C80">
      <w:pPr>
        <w:spacing w:line="240" w:lineRule="auto"/>
        <w:rPr>
          <w:rFonts w:ascii="Apercu Pro" w:hAnsi="Apercu Pro" w:cs="Times New Roman"/>
          <w:sz w:val="22"/>
          <w:lang w:val="de-DE"/>
        </w:rPr>
      </w:pPr>
    </w:p>
    <w:p w:rsidR="00626C80" w:rsidRPr="00385230" w:rsidRDefault="00626C80" w:rsidP="00626C80">
      <w:pPr>
        <w:spacing w:line="240" w:lineRule="auto"/>
        <w:rPr>
          <w:rFonts w:ascii="Apercu Pro" w:hAnsi="Apercu Pro" w:cs="Times New Roman"/>
          <w:b/>
          <w:sz w:val="22"/>
          <w:lang w:val="de-DE"/>
        </w:rPr>
      </w:pPr>
      <w:r w:rsidRPr="00385230">
        <w:rPr>
          <w:rFonts w:ascii="Apercu Pro" w:hAnsi="Apercu Pro" w:cs="Times New Roman"/>
          <w:b/>
          <w:sz w:val="22"/>
          <w:lang w:val="de-DE"/>
        </w:rPr>
        <w:t>Vivaldi und Casanova im Carabinierisaal</w:t>
      </w:r>
      <w:r w:rsidR="009B64AE" w:rsidRPr="00385230">
        <w:rPr>
          <w:rFonts w:ascii="Apercu Pro" w:hAnsi="Apercu Pro" w:cs="Times New Roman"/>
          <w:b/>
          <w:sz w:val="22"/>
          <w:lang w:val="de-DE"/>
        </w:rPr>
        <w:t xml:space="preserve"> – in Kooperation mit der Camerata Salzburg</w:t>
      </w:r>
    </w:p>
    <w:p w:rsidR="009B64AE" w:rsidRDefault="009B64AE" w:rsidP="00626C80">
      <w:pPr>
        <w:spacing w:line="240" w:lineRule="auto"/>
        <w:rPr>
          <w:rFonts w:ascii="Apercu Pro" w:hAnsi="Apercu Pro" w:cs="Times New Roman"/>
          <w:sz w:val="22"/>
          <w:lang w:val="de-DE"/>
        </w:rPr>
      </w:pPr>
      <w:r w:rsidRPr="00385230">
        <w:rPr>
          <w:rFonts w:ascii="Apercu Pro" w:hAnsi="Apercu Pro" w:cs="Times New Roman"/>
          <w:sz w:val="22"/>
          <w:lang w:val="de-DE"/>
        </w:rPr>
        <w:t xml:space="preserve">Die Camerata Salzburg verzauberte bereits im Jänner Groß und Klein im Rahmen des Generationenkonzertes mit einer Vivaldi-Soirée. Das nächste Generationenkonzert – Brahms-Serenade mit Giovanni Guzzo (Violine &amp; Musikalische Leitung) findet am 3. Mai </w:t>
      </w:r>
      <w:r w:rsidR="00CA4C7A" w:rsidRPr="00385230">
        <w:rPr>
          <w:rFonts w:ascii="Apercu Pro" w:hAnsi="Apercu Pro" w:cs="Times New Roman"/>
          <w:sz w:val="22"/>
          <w:lang w:val="de-DE"/>
        </w:rPr>
        <w:t xml:space="preserve">2025 </w:t>
      </w:r>
      <w:r w:rsidRPr="00385230">
        <w:rPr>
          <w:rFonts w:ascii="Apercu Pro" w:hAnsi="Apercu Pro" w:cs="Times New Roman"/>
          <w:sz w:val="22"/>
          <w:lang w:val="de-DE"/>
        </w:rPr>
        <w:t>um 15 Uhr im Carabinierisaal statt.</w:t>
      </w:r>
    </w:p>
    <w:p w:rsidR="00F84335" w:rsidRPr="00385230" w:rsidRDefault="00F84335" w:rsidP="00626C80">
      <w:pPr>
        <w:spacing w:line="240" w:lineRule="auto"/>
        <w:rPr>
          <w:rFonts w:ascii="Apercu Pro" w:hAnsi="Apercu Pro" w:cs="Times New Roman"/>
          <w:sz w:val="22"/>
          <w:lang w:val="de-DE"/>
        </w:rPr>
      </w:pPr>
    </w:p>
    <w:p w:rsidR="00C5201C" w:rsidRPr="00385230" w:rsidRDefault="00C5201C" w:rsidP="00DD21E6">
      <w:pPr>
        <w:spacing w:line="240" w:lineRule="auto"/>
        <w:rPr>
          <w:rFonts w:ascii="Apercu Pro" w:eastAsia="Times New Roman" w:hAnsi="Apercu Pro" w:cs="Times New Roman"/>
          <w:sz w:val="22"/>
          <w:lang w:val="de-DE" w:eastAsia="de-DE"/>
        </w:rPr>
      </w:pPr>
      <w:r w:rsidRPr="00385230">
        <w:rPr>
          <w:rFonts w:ascii="Apercu Pro" w:eastAsia="Times New Roman" w:hAnsi="Apercu Pro" w:cs="Times New Roman"/>
          <w:b/>
          <w:sz w:val="22"/>
          <w:lang w:val="de-DE" w:eastAsia="de-DE"/>
        </w:rPr>
        <w:t>Schau mal, Musik! Eine Kooperation mit der Stiftung Mozarteum</w:t>
      </w:r>
    </w:p>
    <w:p w:rsidR="00C5201C" w:rsidRPr="00385230" w:rsidRDefault="00C64F47" w:rsidP="00C5201C">
      <w:pPr>
        <w:spacing w:line="240" w:lineRule="auto"/>
        <w:rPr>
          <w:rFonts w:ascii="Apercu Pro" w:hAnsi="Apercu Pro"/>
          <w:sz w:val="22"/>
        </w:rPr>
      </w:pPr>
      <w:r w:rsidRPr="00385230">
        <w:rPr>
          <w:rFonts w:ascii="Apercu Pro" w:hAnsi="Apercu Pro"/>
          <w:sz w:val="22"/>
        </w:rPr>
        <w:t xml:space="preserve">Familienkonzerte </w:t>
      </w:r>
      <w:r>
        <w:rPr>
          <w:rFonts w:ascii="Apercu Pro" w:hAnsi="Apercu Pro"/>
          <w:sz w:val="22"/>
        </w:rPr>
        <w:t>–</w:t>
      </w:r>
      <w:r w:rsidRPr="00385230">
        <w:rPr>
          <w:rFonts w:ascii="Apercu Pro" w:hAnsi="Apercu Pro"/>
          <w:sz w:val="22"/>
        </w:rPr>
        <w:t xml:space="preserve"> Erster</w:t>
      </w:r>
      <w:r>
        <w:rPr>
          <w:rFonts w:ascii="Apercu Pro" w:hAnsi="Apercu Pro"/>
          <w:sz w:val="22"/>
        </w:rPr>
        <w:t xml:space="preserve"> </w:t>
      </w:r>
      <w:r>
        <w:rPr>
          <w:rFonts w:ascii="Apercu Pro" w:hAnsi="Apercu Pro"/>
          <w:sz w:val="22"/>
        </w:rPr>
        <w:t>T</w:t>
      </w:r>
      <w:r w:rsidR="00C5201C" w:rsidRPr="00385230">
        <w:rPr>
          <w:rFonts w:ascii="Apercu Pro" w:hAnsi="Apercu Pro"/>
          <w:sz w:val="22"/>
        </w:rPr>
        <w:t xml:space="preserve">ermin: </w:t>
      </w:r>
      <w:r w:rsidR="000A50BC" w:rsidRPr="00385230">
        <w:rPr>
          <w:rFonts w:ascii="Apercu Pro" w:hAnsi="Apercu Pro"/>
          <w:sz w:val="22"/>
        </w:rPr>
        <w:t>16</w:t>
      </w:r>
      <w:r w:rsidR="00C5201C" w:rsidRPr="00385230">
        <w:rPr>
          <w:rFonts w:ascii="Apercu Pro" w:hAnsi="Apercu Pro"/>
          <w:sz w:val="22"/>
        </w:rPr>
        <w:t>. November 2025, 15 Uhr</w:t>
      </w:r>
      <w:r w:rsidR="00807964" w:rsidRPr="00385230">
        <w:rPr>
          <w:rFonts w:ascii="Apercu Pro" w:hAnsi="Apercu Pro"/>
          <w:sz w:val="22"/>
        </w:rPr>
        <w:t xml:space="preserve">. </w:t>
      </w:r>
      <w:r w:rsidR="00C5201C" w:rsidRPr="00385230">
        <w:rPr>
          <w:rFonts w:ascii="Apercu Pro" w:hAnsi="Apercu Pro"/>
          <w:sz w:val="22"/>
        </w:rPr>
        <w:t>Weitere Termine in Planung.</w:t>
      </w:r>
    </w:p>
    <w:p w:rsidR="00C5201C" w:rsidRPr="00385230" w:rsidRDefault="00C5201C" w:rsidP="00626C80">
      <w:pPr>
        <w:spacing w:line="240" w:lineRule="auto"/>
        <w:rPr>
          <w:rFonts w:ascii="Apercu Pro" w:hAnsi="Apercu Pro" w:cs="Times New Roman"/>
          <w:sz w:val="22"/>
          <w:lang w:val="de-DE"/>
        </w:rPr>
      </w:pPr>
    </w:p>
    <w:p w:rsidR="005C33A4" w:rsidRPr="00385230" w:rsidRDefault="005C33A4" w:rsidP="007924DB">
      <w:pPr>
        <w:spacing w:line="240" w:lineRule="auto"/>
        <w:rPr>
          <w:rFonts w:ascii="Apercu Pro" w:hAnsi="Apercu Pro" w:cs="Times New Roman"/>
          <w:b/>
          <w:sz w:val="22"/>
          <w:lang w:val="de-DE"/>
        </w:rPr>
      </w:pPr>
      <w:r w:rsidRPr="00385230">
        <w:rPr>
          <w:rFonts w:ascii="Apercu Pro" w:hAnsi="Apercu Pro" w:cs="Times New Roman"/>
          <w:b/>
          <w:sz w:val="22"/>
          <w:lang w:val="de-DE"/>
        </w:rPr>
        <w:t>Heinrich Ignaz Franz Biber im Rittersaal</w:t>
      </w:r>
      <w:r w:rsidR="0050400D" w:rsidRPr="00385230">
        <w:rPr>
          <w:rFonts w:ascii="Apercu Pro" w:hAnsi="Apercu Pro" w:cs="Times New Roman"/>
          <w:b/>
          <w:sz w:val="22"/>
          <w:lang w:val="de-DE"/>
        </w:rPr>
        <w:t xml:space="preserve"> – in Kooperation mit der Salzburger Bachgesellschaft</w:t>
      </w:r>
    </w:p>
    <w:p w:rsidR="005C33A4" w:rsidRPr="00385230" w:rsidRDefault="005C33A4" w:rsidP="007924DB">
      <w:pPr>
        <w:spacing w:line="240" w:lineRule="auto"/>
        <w:rPr>
          <w:rFonts w:ascii="Apercu Pro" w:hAnsi="Apercu Pro" w:cs="Times New Roman"/>
          <w:sz w:val="22"/>
          <w:lang w:val="de-DE"/>
        </w:rPr>
      </w:pPr>
      <w:r w:rsidRPr="00385230">
        <w:rPr>
          <w:rFonts w:ascii="Apercu Pro" w:hAnsi="Apercu Pro" w:cs="Times New Roman"/>
          <w:sz w:val="22"/>
          <w:lang w:val="de-DE"/>
        </w:rPr>
        <w:t>Mayumi Hirasaki und ihre Kammermusikpartner</w:t>
      </w:r>
      <w:r w:rsidR="001302AE" w:rsidRPr="00385230">
        <w:rPr>
          <w:rFonts w:ascii="Apercu Pro" w:hAnsi="Apercu Pro" w:cs="Times New Roman"/>
          <w:sz w:val="22"/>
          <w:lang w:val="de-DE"/>
        </w:rPr>
        <w:t xml:space="preserve"> Florian Birsak und Michael F</w:t>
      </w:r>
      <w:r w:rsidR="00B94CBD" w:rsidRPr="00385230">
        <w:rPr>
          <w:rFonts w:ascii="Apercu Pro" w:hAnsi="Apercu Pro" w:cs="Times New Roman"/>
          <w:sz w:val="22"/>
          <w:lang w:val="de-DE"/>
        </w:rPr>
        <w:t>reimuth</w:t>
      </w:r>
      <w:r w:rsidRPr="00385230">
        <w:rPr>
          <w:rFonts w:ascii="Apercu Pro" w:hAnsi="Apercu Pro" w:cs="Times New Roman"/>
          <w:sz w:val="22"/>
          <w:lang w:val="de-DE"/>
        </w:rPr>
        <w:t xml:space="preserve"> brachten im Jänner die </w:t>
      </w:r>
      <w:r w:rsidR="00B94CBD" w:rsidRPr="00385230">
        <w:rPr>
          <w:rFonts w:ascii="Apercu Pro" w:hAnsi="Apercu Pro" w:cs="Times New Roman"/>
          <w:sz w:val="22"/>
          <w:lang w:val="de-DE"/>
        </w:rPr>
        <w:t xml:space="preserve">beeindruckende </w:t>
      </w:r>
      <w:r w:rsidRPr="00385230">
        <w:rPr>
          <w:rFonts w:ascii="Apercu Pro" w:hAnsi="Apercu Pro" w:cs="Times New Roman"/>
          <w:sz w:val="22"/>
          <w:lang w:val="de-DE"/>
        </w:rPr>
        <w:t>Klangsprache Heinrich Ignaz Franz Bibers</w:t>
      </w:r>
      <w:r w:rsidR="00A434B6">
        <w:rPr>
          <w:rFonts w:ascii="Apercu Pro" w:hAnsi="Apercu Pro" w:cs="Times New Roman"/>
          <w:sz w:val="22"/>
          <w:lang w:val="de-DE"/>
        </w:rPr>
        <w:t>, der als Hofkapellmeister einst in diesen Räumen gewirkt hat,</w:t>
      </w:r>
      <w:r w:rsidRPr="00385230">
        <w:rPr>
          <w:rFonts w:ascii="Apercu Pro" w:hAnsi="Apercu Pro" w:cs="Times New Roman"/>
          <w:sz w:val="22"/>
          <w:lang w:val="de-DE"/>
        </w:rPr>
        <w:t xml:space="preserve"> zum Klingen. Die 15 Sonaten über die Rosenkranzgeheimnisse zählen zu Bibers berühmtesten Werken und gelten als bedeutendstes Stück Violinliteratur </w:t>
      </w:r>
      <w:r w:rsidR="001302AE" w:rsidRPr="00385230">
        <w:rPr>
          <w:rFonts w:ascii="Apercu Pro" w:hAnsi="Apercu Pro" w:cs="Times New Roman"/>
          <w:sz w:val="22"/>
          <w:lang w:val="de-DE"/>
        </w:rPr>
        <w:t xml:space="preserve">der Ära </w:t>
      </w:r>
      <w:r w:rsidRPr="00385230">
        <w:rPr>
          <w:rFonts w:ascii="Apercu Pro" w:hAnsi="Apercu Pro" w:cs="Times New Roman"/>
          <w:sz w:val="22"/>
          <w:lang w:val="de-DE"/>
        </w:rPr>
        <w:t>vor Johann Sebastian Bach.</w:t>
      </w:r>
    </w:p>
    <w:p w:rsidR="005C33A4" w:rsidRPr="00385230" w:rsidRDefault="005C33A4" w:rsidP="00626C80">
      <w:pPr>
        <w:spacing w:line="240" w:lineRule="auto"/>
        <w:rPr>
          <w:rFonts w:ascii="Apercu Pro" w:hAnsi="Apercu Pro" w:cs="Times New Roman"/>
          <w:sz w:val="22"/>
          <w:lang w:val="de-DE"/>
        </w:rPr>
      </w:pPr>
    </w:p>
    <w:p w:rsidR="00626C80" w:rsidRPr="00385230" w:rsidRDefault="00885A5C" w:rsidP="00626C80">
      <w:pPr>
        <w:spacing w:line="240" w:lineRule="auto"/>
        <w:rPr>
          <w:rFonts w:ascii="Apercu Pro" w:hAnsi="Apercu Pro" w:cs="Times New Roman"/>
          <w:b/>
          <w:sz w:val="22"/>
          <w:lang w:val="de-DE"/>
        </w:rPr>
      </w:pPr>
      <w:r w:rsidRPr="00385230">
        <w:rPr>
          <w:rFonts w:ascii="Apercu Pro" w:hAnsi="Apercu Pro" w:cs="Times New Roman"/>
          <w:b/>
          <w:sz w:val="22"/>
          <w:lang w:val="de-DE"/>
        </w:rPr>
        <w:t>Bach und Mozart</w:t>
      </w:r>
      <w:r w:rsidR="00626C80" w:rsidRPr="00385230">
        <w:rPr>
          <w:rFonts w:ascii="Apercu Pro" w:hAnsi="Apercu Pro" w:cs="Times New Roman"/>
          <w:b/>
          <w:sz w:val="22"/>
          <w:lang w:val="de-DE"/>
        </w:rPr>
        <w:t xml:space="preserve"> </w:t>
      </w:r>
      <w:r w:rsidRPr="00385230">
        <w:rPr>
          <w:rFonts w:ascii="Apercu Pro" w:hAnsi="Apercu Pro" w:cs="Times New Roman"/>
          <w:b/>
          <w:sz w:val="22"/>
          <w:lang w:val="de-DE"/>
        </w:rPr>
        <w:t>–</w:t>
      </w:r>
      <w:r w:rsidR="00626C80" w:rsidRPr="00385230">
        <w:rPr>
          <w:rFonts w:ascii="Apercu Pro" w:hAnsi="Apercu Pro" w:cs="Times New Roman"/>
          <w:b/>
          <w:sz w:val="22"/>
          <w:lang w:val="de-DE"/>
        </w:rPr>
        <w:t xml:space="preserve"> </w:t>
      </w:r>
      <w:r w:rsidRPr="00385230">
        <w:rPr>
          <w:rFonts w:ascii="Apercu Pro" w:hAnsi="Apercu Pro" w:cs="Times New Roman"/>
          <w:b/>
          <w:sz w:val="22"/>
          <w:lang w:val="de-DE"/>
        </w:rPr>
        <w:t xml:space="preserve">im Rahmen der </w:t>
      </w:r>
      <w:r w:rsidR="00626C80" w:rsidRPr="00385230">
        <w:rPr>
          <w:rFonts w:ascii="Apercu Pro" w:hAnsi="Apercu Pro" w:cs="Times New Roman"/>
          <w:b/>
          <w:sz w:val="22"/>
          <w:lang w:val="de-DE"/>
        </w:rPr>
        <w:t>Mozartwoche</w:t>
      </w:r>
    </w:p>
    <w:p w:rsidR="005941C4" w:rsidRPr="00385230" w:rsidRDefault="005941C4" w:rsidP="00626C80">
      <w:pPr>
        <w:shd w:val="clear" w:color="auto" w:fill="FFFFFF"/>
        <w:spacing w:line="240" w:lineRule="auto"/>
        <w:rPr>
          <w:rFonts w:ascii="Apercu Pro" w:eastAsia="Times New Roman" w:hAnsi="Apercu Pro" w:cs="Times New Roman"/>
          <w:sz w:val="22"/>
          <w:lang w:eastAsia="de-DE"/>
        </w:rPr>
      </w:pPr>
      <w:r w:rsidRPr="00385230">
        <w:rPr>
          <w:rFonts w:ascii="Apercu Pro" w:eastAsia="Times New Roman" w:hAnsi="Apercu Pro" w:cs="Times New Roman"/>
          <w:sz w:val="22"/>
          <w:lang w:eastAsia="de-DE"/>
        </w:rPr>
        <w:t xml:space="preserve">Das Saxophonquartett </w:t>
      </w:r>
      <w:r w:rsidRPr="008E48FF">
        <w:rPr>
          <w:rFonts w:ascii="Apercu Pro" w:eastAsia="Times New Roman" w:hAnsi="Apercu Pro" w:cs="Times New Roman"/>
          <w:i/>
          <w:sz w:val="22"/>
          <w:lang w:eastAsia="de-DE"/>
        </w:rPr>
        <w:t>Kebyart</w:t>
      </w:r>
      <w:r w:rsidRPr="00385230">
        <w:rPr>
          <w:rFonts w:ascii="Apercu Pro" w:eastAsia="Times New Roman" w:hAnsi="Apercu Pro" w:cs="Times New Roman"/>
          <w:sz w:val="22"/>
          <w:lang w:eastAsia="de-DE"/>
        </w:rPr>
        <w:t xml:space="preserve"> interpretiert </w:t>
      </w:r>
      <w:r w:rsidR="0020694B" w:rsidRPr="00385230">
        <w:rPr>
          <w:rFonts w:ascii="Apercu Pro" w:eastAsia="Times New Roman" w:hAnsi="Apercu Pro" w:cs="Times New Roman"/>
          <w:sz w:val="22"/>
          <w:lang w:eastAsia="de-DE"/>
        </w:rPr>
        <w:t xml:space="preserve">am 31. Jänner 2025 </w:t>
      </w:r>
      <w:r w:rsidRPr="00385230">
        <w:rPr>
          <w:rFonts w:ascii="Apercu Pro" w:eastAsia="Times New Roman" w:hAnsi="Apercu Pro" w:cs="Times New Roman"/>
          <w:sz w:val="22"/>
          <w:lang w:eastAsia="de-DE"/>
        </w:rPr>
        <w:t xml:space="preserve">Bach und Mozart. Intendant Rolando Villazón hat die Mozartwoche 2025 unter das Motto „Destination Mozart“ gestellt. </w:t>
      </w:r>
      <w:r w:rsidR="001B257A" w:rsidRPr="00385230">
        <w:rPr>
          <w:rFonts w:ascii="Apercu Pro" w:eastAsia="Times New Roman" w:hAnsi="Apercu Pro" w:cs="Times New Roman"/>
          <w:sz w:val="22"/>
          <w:lang w:eastAsia="de-DE"/>
        </w:rPr>
        <w:t>Die Mozartwochen-Kooperation hat sich etabliert, z</w:t>
      </w:r>
      <w:r w:rsidRPr="00385230">
        <w:rPr>
          <w:rFonts w:ascii="Apercu Pro" w:eastAsia="Times New Roman" w:hAnsi="Apercu Pro" w:cs="Times New Roman"/>
          <w:sz w:val="22"/>
          <w:lang w:eastAsia="de-DE"/>
        </w:rPr>
        <w:t>wei Termine für 2026 sind bereits vereinbart.</w:t>
      </w:r>
    </w:p>
    <w:p w:rsidR="00626C80" w:rsidRPr="00AD11C0" w:rsidRDefault="00626C80" w:rsidP="00AD11C0">
      <w:pPr>
        <w:spacing w:line="240" w:lineRule="auto"/>
        <w:rPr>
          <w:rFonts w:ascii="Apercu Pro" w:hAnsi="Apercu Pro" w:cs="Times New Roman"/>
          <w:sz w:val="22"/>
          <w:lang w:val="de-DE"/>
        </w:rPr>
      </w:pPr>
    </w:p>
    <w:p w:rsidR="00626C80" w:rsidRPr="00385230" w:rsidRDefault="00626C80" w:rsidP="00626C80">
      <w:pPr>
        <w:autoSpaceDE w:val="0"/>
        <w:autoSpaceDN w:val="0"/>
        <w:adjustRightInd w:val="0"/>
        <w:spacing w:line="240" w:lineRule="auto"/>
        <w:rPr>
          <w:rFonts w:ascii="Apercu Pro" w:eastAsia="Times New Roman" w:hAnsi="Apercu Pro" w:cs="Times New Roman"/>
          <w:b/>
          <w:sz w:val="22"/>
          <w:lang w:val="de-DE" w:eastAsia="de-DE"/>
        </w:rPr>
      </w:pPr>
      <w:r w:rsidRPr="00385230">
        <w:rPr>
          <w:rFonts w:ascii="Apercu Pro" w:eastAsia="Times New Roman" w:hAnsi="Apercu Pro" w:cs="Times New Roman"/>
          <w:b/>
          <w:sz w:val="22"/>
          <w:lang w:val="de-DE" w:eastAsia="de-DE"/>
        </w:rPr>
        <w:t>Frauenpower im März</w:t>
      </w:r>
      <w:r w:rsidR="00981704" w:rsidRPr="00385230">
        <w:rPr>
          <w:rFonts w:ascii="Apercu Pro" w:eastAsia="Times New Roman" w:hAnsi="Apercu Pro" w:cs="Times New Roman"/>
          <w:b/>
          <w:sz w:val="22"/>
          <w:lang w:val="de-DE" w:eastAsia="de-DE"/>
        </w:rPr>
        <w:t xml:space="preserve"> – in Kooperation mit der Maria</w:t>
      </w:r>
      <w:r w:rsidR="001C27C3">
        <w:rPr>
          <w:rFonts w:ascii="Apercu Pro" w:eastAsia="Times New Roman" w:hAnsi="Apercu Pro" w:cs="Times New Roman"/>
          <w:b/>
          <w:sz w:val="22"/>
          <w:lang w:val="de-DE" w:eastAsia="de-DE"/>
        </w:rPr>
        <w:t xml:space="preserve"> Anna</w:t>
      </w:r>
      <w:r w:rsidR="00981704" w:rsidRPr="00385230">
        <w:rPr>
          <w:rFonts w:ascii="Apercu Pro" w:eastAsia="Times New Roman" w:hAnsi="Apercu Pro" w:cs="Times New Roman"/>
          <w:b/>
          <w:sz w:val="22"/>
          <w:lang w:val="de-DE" w:eastAsia="de-DE"/>
        </w:rPr>
        <w:t xml:space="preserve"> Mozart-Gesellschaft</w:t>
      </w:r>
    </w:p>
    <w:p w:rsidR="00626C80" w:rsidRPr="00385230" w:rsidRDefault="00981704" w:rsidP="00626C80">
      <w:pPr>
        <w:autoSpaceDE w:val="0"/>
        <w:autoSpaceDN w:val="0"/>
        <w:adjustRightInd w:val="0"/>
        <w:spacing w:line="240" w:lineRule="auto"/>
        <w:rPr>
          <w:rFonts w:ascii="Apercu Pro" w:eastAsia="Times New Roman" w:hAnsi="Apercu Pro" w:cs="Times New Roman"/>
          <w:sz w:val="22"/>
          <w:lang w:val="de-DE" w:eastAsia="de-DE"/>
        </w:rPr>
      </w:pPr>
      <w:r w:rsidRPr="00385230">
        <w:rPr>
          <w:rFonts w:ascii="Apercu Pro" w:eastAsia="Times New Roman" w:hAnsi="Apercu Pro" w:cs="Times New Roman"/>
          <w:sz w:val="22"/>
          <w:lang w:val="de-DE" w:eastAsia="de-DE"/>
        </w:rPr>
        <w:t>Am 8. März</w:t>
      </w:r>
      <w:r w:rsidR="006331D9" w:rsidRPr="00385230">
        <w:rPr>
          <w:rFonts w:ascii="Apercu Pro" w:eastAsia="Times New Roman" w:hAnsi="Apercu Pro" w:cs="Times New Roman"/>
          <w:sz w:val="22"/>
          <w:lang w:val="de-DE" w:eastAsia="de-DE"/>
        </w:rPr>
        <w:t xml:space="preserve"> 2025</w:t>
      </w:r>
      <w:r w:rsidRPr="00385230">
        <w:rPr>
          <w:rFonts w:ascii="Apercu Pro" w:eastAsia="Times New Roman" w:hAnsi="Apercu Pro" w:cs="Times New Roman"/>
          <w:sz w:val="22"/>
          <w:lang w:val="de-DE" w:eastAsia="de-DE"/>
        </w:rPr>
        <w:t xml:space="preserve">, dem Internationalen Frauentag, erklingt Fanny Hensels </w:t>
      </w:r>
      <w:r w:rsidR="00D951FA">
        <w:rPr>
          <w:rFonts w:ascii="Apercu Pro" w:eastAsia="Times New Roman" w:hAnsi="Apercu Pro" w:cs="Times New Roman"/>
          <w:i/>
          <w:sz w:val="22"/>
          <w:lang w:val="de-DE" w:eastAsia="de-DE"/>
        </w:rPr>
        <w:t>Oratorium nach Bildern der Bibel</w:t>
      </w:r>
      <w:r w:rsidRPr="00385230">
        <w:rPr>
          <w:rFonts w:ascii="Apercu Pro" w:eastAsia="Times New Roman" w:hAnsi="Apercu Pro" w:cs="Times New Roman"/>
          <w:sz w:val="22"/>
          <w:lang w:val="de-DE" w:eastAsia="de-DE"/>
        </w:rPr>
        <w:t xml:space="preserve"> im Carabinierisaal. Die Cantorey Salzburg und die Capella Salisburgensis unter der Leitung von Gordon Safari feiern das 15-jährige Bestehen des Konzertformats </w:t>
      </w:r>
      <w:r w:rsidRPr="00D951FA">
        <w:rPr>
          <w:rFonts w:ascii="Apercu Pro" w:eastAsia="Times New Roman" w:hAnsi="Apercu Pro" w:cs="Times New Roman"/>
          <w:i/>
          <w:sz w:val="22"/>
          <w:lang w:val="de-DE" w:eastAsia="de-DE"/>
        </w:rPr>
        <w:t>Frauenstimmen</w:t>
      </w:r>
      <w:r w:rsidRPr="00385230">
        <w:rPr>
          <w:rFonts w:ascii="Apercu Pro" w:eastAsia="Times New Roman" w:hAnsi="Apercu Pro" w:cs="Times New Roman"/>
          <w:sz w:val="22"/>
          <w:lang w:val="de-DE" w:eastAsia="de-DE"/>
        </w:rPr>
        <w:t>.</w:t>
      </w:r>
    </w:p>
    <w:p w:rsidR="00981704" w:rsidRPr="00385230" w:rsidRDefault="00981704" w:rsidP="00626C80">
      <w:pPr>
        <w:autoSpaceDE w:val="0"/>
        <w:autoSpaceDN w:val="0"/>
        <w:adjustRightInd w:val="0"/>
        <w:spacing w:line="240" w:lineRule="auto"/>
        <w:rPr>
          <w:rFonts w:ascii="Apercu Pro" w:eastAsia="Times New Roman" w:hAnsi="Apercu Pro" w:cs="Times New Roman"/>
          <w:sz w:val="22"/>
          <w:lang w:val="de-DE" w:eastAsia="de-DE"/>
        </w:rPr>
      </w:pPr>
    </w:p>
    <w:p w:rsidR="00626C80" w:rsidRPr="00385230" w:rsidRDefault="00626C80" w:rsidP="00626C80">
      <w:pPr>
        <w:autoSpaceDE w:val="0"/>
        <w:autoSpaceDN w:val="0"/>
        <w:adjustRightInd w:val="0"/>
        <w:spacing w:line="240" w:lineRule="auto"/>
        <w:rPr>
          <w:rFonts w:ascii="Apercu Pro" w:eastAsia="Times New Roman" w:hAnsi="Apercu Pro" w:cs="Times New Roman"/>
          <w:b/>
          <w:sz w:val="22"/>
          <w:lang w:val="de-DE" w:eastAsia="de-DE"/>
        </w:rPr>
      </w:pPr>
      <w:r w:rsidRPr="00385230">
        <w:rPr>
          <w:rFonts w:ascii="Apercu Pro" w:eastAsia="Times New Roman" w:hAnsi="Apercu Pro" w:cs="Times New Roman"/>
          <w:b/>
          <w:sz w:val="22"/>
          <w:lang w:val="de-DE" w:eastAsia="de-DE"/>
        </w:rPr>
        <w:t>Und noch einmal Bach</w:t>
      </w:r>
      <w:r w:rsidR="00330D84" w:rsidRPr="00385230">
        <w:rPr>
          <w:rFonts w:ascii="Apercu Pro" w:eastAsia="Times New Roman" w:hAnsi="Apercu Pro" w:cs="Times New Roman"/>
          <w:b/>
          <w:sz w:val="22"/>
          <w:lang w:val="de-DE" w:eastAsia="de-DE"/>
        </w:rPr>
        <w:t xml:space="preserve"> – in Kooperation mit der Salzburger Bachgesellschaft</w:t>
      </w:r>
    </w:p>
    <w:p w:rsidR="00562777" w:rsidRPr="00385230" w:rsidRDefault="00562777" w:rsidP="00626C80">
      <w:pPr>
        <w:autoSpaceDE w:val="0"/>
        <w:autoSpaceDN w:val="0"/>
        <w:adjustRightInd w:val="0"/>
        <w:spacing w:line="240" w:lineRule="auto"/>
        <w:rPr>
          <w:rFonts w:ascii="Apercu Pro" w:eastAsia="Times New Roman" w:hAnsi="Apercu Pro" w:cs="Times New Roman"/>
          <w:sz w:val="22"/>
          <w:lang w:val="de-DE" w:eastAsia="de-DE"/>
        </w:rPr>
      </w:pPr>
      <w:r w:rsidRPr="00385230">
        <w:rPr>
          <w:rFonts w:ascii="Apercu Pro" w:eastAsia="Times New Roman" w:hAnsi="Apercu Pro" w:cs="Times New Roman"/>
          <w:sz w:val="22"/>
          <w:lang w:val="de-DE" w:eastAsia="de-DE"/>
        </w:rPr>
        <w:t xml:space="preserve">Am </w:t>
      </w:r>
      <w:r w:rsidR="008B0252" w:rsidRPr="00385230">
        <w:rPr>
          <w:rFonts w:ascii="Apercu Pro" w:eastAsia="Times New Roman" w:hAnsi="Apercu Pro" w:cs="Times New Roman"/>
          <w:sz w:val="22"/>
          <w:lang w:val="de-DE" w:eastAsia="de-DE"/>
        </w:rPr>
        <w:t>9. März 2025</w:t>
      </w:r>
      <w:r w:rsidRPr="00385230">
        <w:rPr>
          <w:rFonts w:ascii="Apercu Pro" w:eastAsia="Times New Roman" w:hAnsi="Apercu Pro" w:cs="Times New Roman"/>
          <w:sz w:val="22"/>
          <w:lang w:val="de-DE" w:eastAsia="de-DE"/>
        </w:rPr>
        <w:t xml:space="preserve"> werden die sechs Sonaten für Viol</w:t>
      </w:r>
      <w:r w:rsidR="00A656E4" w:rsidRPr="00385230">
        <w:rPr>
          <w:rFonts w:ascii="Apercu Pro" w:eastAsia="Times New Roman" w:hAnsi="Apercu Pro" w:cs="Times New Roman"/>
          <w:sz w:val="22"/>
          <w:lang w:val="de-DE" w:eastAsia="de-DE"/>
        </w:rPr>
        <w:t xml:space="preserve">ine und Cembalo BWV 1014 – 1019, Meilensteine der Musikgeschichte </w:t>
      </w:r>
      <w:r w:rsidRPr="00385230">
        <w:rPr>
          <w:rFonts w:ascii="Apercu Pro" w:eastAsia="Times New Roman" w:hAnsi="Apercu Pro" w:cs="Times New Roman"/>
          <w:sz w:val="22"/>
          <w:lang w:val="de-DE" w:eastAsia="de-DE"/>
        </w:rPr>
        <w:t xml:space="preserve">von Hiro Kurosaki und Ignacio Prego aufgeführt. Diese </w:t>
      </w:r>
      <w:r w:rsidR="00A656E4" w:rsidRPr="00385230">
        <w:rPr>
          <w:rFonts w:ascii="Apercu Pro" w:eastAsia="Times New Roman" w:hAnsi="Apercu Pro" w:cs="Times New Roman"/>
          <w:sz w:val="22"/>
          <w:lang w:val="de-DE" w:eastAsia="de-DE"/>
        </w:rPr>
        <w:t>sind die ersten Violinsonaten, in denen das Cembalo nicht nur als Begleitinstrument auftritt, sondern der Violine musikalisch gleichberechtigt gegenübersteht.</w:t>
      </w:r>
    </w:p>
    <w:p w:rsidR="00C64F47" w:rsidRDefault="00C64F47">
      <w:pPr>
        <w:spacing w:after="200" w:line="276" w:lineRule="auto"/>
        <w:rPr>
          <w:rFonts w:ascii="Apercu Pro" w:eastAsia="Times New Roman" w:hAnsi="Apercu Pro" w:cs="Times New Roman"/>
          <w:sz w:val="22"/>
          <w:lang w:val="de-DE" w:eastAsia="de-DE"/>
        </w:rPr>
      </w:pPr>
      <w:r>
        <w:rPr>
          <w:rFonts w:ascii="Apercu Pro" w:eastAsia="Times New Roman" w:hAnsi="Apercu Pro" w:cs="Times New Roman"/>
          <w:sz w:val="22"/>
          <w:lang w:val="de-DE" w:eastAsia="de-DE"/>
        </w:rPr>
        <w:br w:type="page"/>
      </w:r>
    </w:p>
    <w:p w:rsidR="00527E11" w:rsidRPr="00385230" w:rsidRDefault="00C64F47" w:rsidP="00626C80">
      <w:pPr>
        <w:autoSpaceDE w:val="0"/>
        <w:autoSpaceDN w:val="0"/>
        <w:adjustRightInd w:val="0"/>
        <w:spacing w:line="240" w:lineRule="auto"/>
        <w:rPr>
          <w:rFonts w:ascii="Apercu Pro" w:eastAsia="Times New Roman" w:hAnsi="Apercu Pro" w:cs="Times New Roman"/>
          <w:sz w:val="22"/>
          <w:lang w:val="de-DE" w:eastAsia="de-DE"/>
        </w:rPr>
      </w:pPr>
      <w:r>
        <w:rPr>
          <w:rFonts w:ascii="Apercu Pro" w:hAnsi="Apercu Pro"/>
          <w:noProof/>
          <w:sz w:val="32"/>
          <w:szCs w:val="32"/>
          <w:u w:val="single"/>
          <w:lang w:eastAsia="de-AT"/>
        </w:rPr>
        <w:lastRenderedPageBreak/>
        <w:drawing>
          <wp:anchor distT="0" distB="0" distL="114300" distR="114300" simplePos="0" relativeHeight="251676672" behindDoc="1" locked="0" layoutInCell="1" allowOverlap="1" wp14:anchorId="65EF913F" wp14:editId="32A413AD">
            <wp:simplePos x="0" y="0"/>
            <wp:positionH relativeFrom="page">
              <wp:posOffset>19050</wp:posOffset>
            </wp:positionH>
            <wp:positionV relativeFrom="paragraph">
              <wp:posOffset>-1259840</wp:posOffset>
            </wp:positionV>
            <wp:extent cx="7545604" cy="1066927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ntergrund P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604" cy="10669270"/>
                    </a:xfrm>
                    <a:prstGeom prst="rect">
                      <a:avLst/>
                    </a:prstGeom>
                  </pic:spPr>
                </pic:pic>
              </a:graphicData>
            </a:graphic>
            <wp14:sizeRelH relativeFrom="page">
              <wp14:pctWidth>0</wp14:pctWidth>
            </wp14:sizeRelH>
            <wp14:sizeRelV relativeFrom="page">
              <wp14:pctHeight>0</wp14:pctHeight>
            </wp14:sizeRelV>
          </wp:anchor>
        </w:drawing>
      </w:r>
      <w:r w:rsidR="00626C80" w:rsidRPr="00385230">
        <w:rPr>
          <w:rFonts w:ascii="Apercu Pro" w:eastAsia="Times New Roman" w:hAnsi="Apercu Pro" w:cs="Times New Roman"/>
          <w:b/>
          <w:sz w:val="22"/>
          <w:lang w:val="de-DE" w:eastAsia="de-DE"/>
        </w:rPr>
        <w:t>Special Event - Zur gleichen Zeit am selben Ort</w:t>
      </w:r>
      <w:r w:rsidR="00654740" w:rsidRPr="00385230">
        <w:rPr>
          <w:rFonts w:ascii="Apercu Pro" w:eastAsia="Times New Roman" w:hAnsi="Apercu Pro" w:cs="Times New Roman"/>
          <w:b/>
          <w:sz w:val="22"/>
          <w:lang w:val="de-DE" w:eastAsia="de-DE"/>
        </w:rPr>
        <w:t>. Eine Kooperation mit der Stiftung Mozarteum</w:t>
      </w:r>
    </w:p>
    <w:p w:rsidR="00527E11" w:rsidRPr="00385230" w:rsidRDefault="00527E11" w:rsidP="00626C80">
      <w:pPr>
        <w:autoSpaceDE w:val="0"/>
        <w:autoSpaceDN w:val="0"/>
        <w:adjustRightInd w:val="0"/>
        <w:spacing w:line="240" w:lineRule="auto"/>
        <w:rPr>
          <w:rFonts w:ascii="Apercu Pro" w:eastAsia="Times New Roman" w:hAnsi="Apercu Pro" w:cs="Times New Roman"/>
          <w:sz w:val="22"/>
          <w:lang w:val="de-DE" w:eastAsia="de-DE"/>
        </w:rPr>
      </w:pPr>
      <w:r w:rsidRPr="00385230">
        <w:rPr>
          <w:rFonts w:ascii="Apercu Pro" w:eastAsia="Times New Roman" w:hAnsi="Apercu Pro" w:cs="Times New Roman"/>
          <w:sz w:val="22"/>
          <w:lang w:val="de-DE" w:eastAsia="de-DE"/>
        </w:rPr>
        <w:t xml:space="preserve">Am 23. April </w:t>
      </w:r>
      <w:r w:rsidR="005D3351" w:rsidRPr="00385230">
        <w:rPr>
          <w:rFonts w:ascii="Apercu Pro" w:eastAsia="Times New Roman" w:hAnsi="Apercu Pro" w:cs="Times New Roman"/>
          <w:sz w:val="22"/>
          <w:lang w:val="de-DE" w:eastAsia="de-DE"/>
        </w:rPr>
        <w:t xml:space="preserve">2025 </w:t>
      </w:r>
      <w:r w:rsidRPr="00385230">
        <w:rPr>
          <w:rFonts w:ascii="Apercu Pro" w:eastAsia="Times New Roman" w:hAnsi="Apercu Pro" w:cs="Times New Roman"/>
          <w:sz w:val="22"/>
          <w:lang w:val="de-DE" w:eastAsia="de-DE"/>
        </w:rPr>
        <w:t>wird das 250-jährige Jubiläum der Uraufführung von Mozarts</w:t>
      </w:r>
      <w:r w:rsidR="00A02C29">
        <w:rPr>
          <w:rFonts w:ascii="Apercu Pro" w:eastAsia="Times New Roman" w:hAnsi="Apercu Pro" w:cs="Times New Roman"/>
          <w:sz w:val="22"/>
          <w:lang w:val="de-DE" w:eastAsia="de-DE"/>
        </w:rPr>
        <w:t xml:space="preserve"> Serenata </w:t>
      </w:r>
      <w:r w:rsidR="00A02C29" w:rsidRPr="00A02C29">
        <w:rPr>
          <w:rFonts w:ascii="Apercu Pro" w:eastAsia="Times New Roman" w:hAnsi="Apercu Pro" w:cs="Times New Roman"/>
          <w:i/>
          <w:sz w:val="22"/>
          <w:lang w:val="de-DE" w:eastAsia="de-DE"/>
        </w:rPr>
        <w:t>Il re pastore</w:t>
      </w:r>
      <w:r w:rsidR="00A02C29">
        <w:rPr>
          <w:rFonts w:ascii="Apercu Pro" w:eastAsia="Times New Roman" w:hAnsi="Apercu Pro" w:cs="Times New Roman"/>
          <w:sz w:val="22"/>
          <w:lang w:val="de-DE" w:eastAsia="de-DE"/>
        </w:rPr>
        <w:t xml:space="preserve"> KV 208</w:t>
      </w:r>
      <w:r w:rsidRPr="00385230">
        <w:rPr>
          <w:rFonts w:ascii="Apercu Pro" w:eastAsia="Times New Roman" w:hAnsi="Apercu Pro" w:cs="Times New Roman"/>
          <w:sz w:val="22"/>
          <w:lang w:val="de-DE" w:eastAsia="de-DE"/>
        </w:rPr>
        <w:t xml:space="preserve"> im Rittersaal gefeiert. Eine hochkarätige Besetzung rund um Rolando Villazón wird das Werk </w:t>
      </w:r>
      <w:r w:rsidR="00654740" w:rsidRPr="00385230">
        <w:rPr>
          <w:rFonts w:ascii="Apercu Pro" w:eastAsia="Times New Roman" w:hAnsi="Apercu Pro" w:cs="Times New Roman"/>
          <w:sz w:val="22"/>
          <w:lang w:val="de-DE" w:eastAsia="de-DE"/>
        </w:rPr>
        <w:t xml:space="preserve">am Originalschauplatz im Rittersaal der Residenz zu Salzburg </w:t>
      </w:r>
      <w:r w:rsidRPr="00385230">
        <w:rPr>
          <w:rFonts w:ascii="Apercu Pro" w:eastAsia="Times New Roman" w:hAnsi="Apercu Pro" w:cs="Times New Roman"/>
          <w:sz w:val="22"/>
          <w:lang w:val="de-DE" w:eastAsia="de-DE"/>
        </w:rPr>
        <w:t>konzertant in italienischer Sprache aufführen.</w:t>
      </w:r>
    </w:p>
    <w:p w:rsidR="000A783C" w:rsidRPr="00385230" w:rsidRDefault="000A783C" w:rsidP="00626C80">
      <w:pPr>
        <w:autoSpaceDE w:val="0"/>
        <w:autoSpaceDN w:val="0"/>
        <w:adjustRightInd w:val="0"/>
        <w:spacing w:line="240" w:lineRule="auto"/>
        <w:rPr>
          <w:rFonts w:ascii="Apercu Pro" w:eastAsia="Times New Roman" w:hAnsi="Apercu Pro" w:cs="Times New Roman"/>
          <w:sz w:val="22"/>
          <w:lang w:val="de-DE" w:eastAsia="de-DE"/>
        </w:rPr>
      </w:pPr>
    </w:p>
    <w:p w:rsidR="000A783C" w:rsidRPr="00385230" w:rsidRDefault="000A783C" w:rsidP="00626C80">
      <w:pPr>
        <w:autoSpaceDE w:val="0"/>
        <w:autoSpaceDN w:val="0"/>
        <w:adjustRightInd w:val="0"/>
        <w:spacing w:line="240" w:lineRule="auto"/>
        <w:rPr>
          <w:rFonts w:ascii="Apercu Pro" w:eastAsia="Times New Roman" w:hAnsi="Apercu Pro" w:cs="Times New Roman"/>
          <w:b/>
          <w:sz w:val="22"/>
          <w:lang w:val="de-DE" w:eastAsia="de-DE"/>
        </w:rPr>
      </w:pPr>
      <w:r w:rsidRPr="00385230">
        <w:rPr>
          <w:rFonts w:ascii="Apercu Pro" w:eastAsia="Times New Roman" w:hAnsi="Apercu Pro" w:cs="Times New Roman"/>
          <w:b/>
          <w:sz w:val="22"/>
          <w:lang w:val="de-DE" w:eastAsia="de-DE"/>
        </w:rPr>
        <w:t>Abschluss des Musik-Jahres</w:t>
      </w:r>
      <w:r w:rsidR="007E13AD" w:rsidRPr="00385230">
        <w:rPr>
          <w:rFonts w:ascii="Apercu Pro" w:eastAsia="Times New Roman" w:hAnsi="Apercu Pro" w:cs="Times New Roman"/>
          <w:b/>
          <w:sz w:val="22"/>
          <w:lang w:val="de-DE" w:eastAsia="de-DE"/>
        </w:rPr>
        <w:t xml:space="preserve"> – </w:t>
      </w:r>
      <w:r w:rsidR="00192961">
        <w:rPr>
          <w:rFonts w:ascii="Apercu Pro" w:eastAsia="Times New Roman" w:hAnsi="Apercu Pro" w:cs="Times New Roman"/>
          <w:b/>
          <w:sz w:val="22"/>
          <w:lang w:val="de-DE" w:eastAsia="de-DE"/>
        </w:rPr>
        <w:t>noch eine 250 Jahr-Feier</w:t>
      </w:r>
    </w:p>
    <w:p w:rsidR="004F7943" w:rsidRPr="00385230" w:rsidRDefault="00565576" w:rsidP="006331D9">
      <w:pPr>
        <w:autoSpaceDE w:val="0"/>
        <w:autoSpaceDN w:val="0"/>
        <w:adjustRightInd w:val="0"/>
        <w:spacing w:line="240" w:lineRule="auto"/>
        <w:rPr>
          <w:rFonts w:ascii="Apercu Pro" w:eastAsia="Times New Roman" w:hAnsi="Apercu Pro" w:cs="Times New Roman"/>
          <w:sz w:val="22"/>
          <w:lang w:val="de-DE" w:eastAsia="de-DE"/>
        </w:rPr>
      </w:pPr>
      <w:r>
        <w:rPr>
          <w:rFonts w:ascii="Apercu Pro" w:eastAsia="Times New Roman" w:hAnsi="Apercu Pro" w:cs="Times New Roman"/>
          <w:sz w:val="22"/>
          <w:lang w:val="de-DE" w:eastAsia="de-DE"/>
        </w:rPr>
        <w:t xml:space="preserve">Im </w:t>
      </w:r>
      <w:r w:rsidR="007E13AD" w:rsidRPr="00385230">
        <w:rPr>
          <w:rFonts w:ascii="Apercu Pro" w:eastAsia="Times New Roman" w:hAnsi="Apercu Pro" w:cs="Times New Roman"/>
          <w:sz w:val="22"/>
          <w:lang w:val="de-DE" w:eastAsia="de-DE"/>
        </w:rPr>
        <w:t xml:space="preserve">Dezember 1775 </w:t>
      </w:r>
      <w:r>
        <w:rPr>
          <w:rFonts w:ascii="Apercu Pro" w:eastAsia="Times New Roman" w:hAnsi="Apercu Pro" w:cs="Times New Roman"/>
          <w:sz w:val="22"/>
          <w:lang w:val="de-DE" w:eastAsia="de-DE"/>
        </w:rPr>
        <w:t xml:space="preserve">erklang in der </w:t>
      </w:r>
      <w:r w:rsidR="007E13AD" w:rsidRPr="00385230">
        <w:rPr>
          <w:rFonts w:ascii="Apercu Pro" w:eastAsia="Times New Roman" w:hAnsi="Apercu Pro" w:cs="Times New Roman"/>
          <w:sz w:val="22"/>
          <w:lang w:val="de-DE" w:eastAsia="de-DE"/>
        </w:rPr>
        <w:t xml:space="preserve">Residenz </w:t>
      </w:r>
      <w:r>
        <w:rPr>
          <w:rFonts w:ascii="Apercu Pro" w:eastAsia="Times New Roman" w:hAnsi="Apercu Pro" w:cs="Times New Roman"/>
          <w:sz w:val="22"/>
          <w:lang w:val="de-DE" w:eastAsia="de-DE"/>
        </w:rPr>
        <w:t>das</w:t>
      </w:r>
      <w:r w:rsidR="007E13AD" w:rsidRPr="00385230">
        <w:rPr>
          <w:rFonts w:ascii="Apercu Pro" w:eastAsia="Times New Roman" w:hAnsi="Apercu Pro" w:cs="Times New Roman"/>
          <w:sz w:val="22"/>
          <w:lang w:val="de-DE" w:eastAsia="de-DE"/>
        </w:rPr>
        <w:t xml:space="preserve"> </w:t>
      </w:r>
      <w:r>
        <w:rPr>
          <w:rFonts w:ascii="Apercu Pro" w:eastAsia="Times New Roman" w:hAnsi="Apercu Pro" w:cs="Times New Roman"/>
          <w:sz w:val="22"/>
          <w:lang w:val="de-DE" w:eastAsia="de-DE"/>
        </w:rPr>
        <w:t>erste Mal</w:t>
      </w:r>
      <w:r w:rsidR="007E13AD" w:rsidRPr="00385230">
        <w:rPr>
          <w:rFonts w:ascii="Apercu Pro" w:eastAsia="Times New Roman" w:hAnsi="Apercu Pro" w:cs="Times New Roman"/>
          <w:sz w:val="22"/>
          <w:lang w:val="de-DE" w:eastAsia="de-DE"/>
        </w:rPr>
        <w:t xml:space="preserve"> Mozarts Violin-Konzert A-Dur KV 21</w:t>
      </w:r>
      <w:r>
        <w:rPr>
          <w:rFonts w:ascii="Apercu Pro" w:eastAsia="Times New Roman" w:hAnsi="Apercu Pro" w:cs="Times New Roman"/>
          <w:sz w:val="22"/>
          <w:lang w:val="de-DE" w:eastAsia="de-DE"/>
        </w:rPr>
        <w:t>9</w:t>
      </w:r>
      <w:r w:rsidR="007E13AD" w:rsidRPr="00385230">
        <w:rPr>
          <w:rFonts w:ascii="Apercu Pro" w:eastAsia="Times New Roman" w:hAnsi="Apercu Pro" w:cs="Times New Roman"/>
          <w:sz w:val="22"/>
          <w:lang w:val="de-DE" w:eastAsia="de-DE"/>
        </w:rPr>
        <w:t xml:space="preserve">. 250 Jahre später wird es in </w:t>
      </w:r>
      <w:r>
        <w:rPr>
          <w:rFonts w:ascii="Apercu Pro" w:eastAsia="Times New Roman" w:hAnsi="Apercu Pro" w:cs="Times New Roman"/>
          <w:sz w:val="22"/>
          <w:lang w:val="de-DE" w:eastAsia="de-DE"/>
        </w:rPr>
        <w:t>Kooperation mit den Schlosskonzerten Mirabell und</w:t>
      </w:r>
      <w:r w:rsidR="007E13AD" w:rsidRPr="00385230">
        <w:rPr>
          <w:rFonts w:ascii="Apercu Pro" w:eastAsia="Times New Roman" w:hAnsi="Apercu Pro" w:cs="Times New Roman"/>
          <w:sz w:val="22"/>
          <w:lang w:val="de-DE" w:eastAsia="de-DE"/>
        </w:rPr>
        <w:t xml:space="preserve"> </w:t>
      </w:r>
      <w:r w:rsidR="00473C3C">
        <w:rPr>
          <w:rFonts w:ascii="Apercu Pro" w:eastAsia="Times New Roman" w:hAnsi="Apercu Pro" w:cs="Times New Roman"/>
          <w:sz w:val="22"/>
          <w:lang w:val="de-DE" w:eastAsia="de-DE"/>
        </w:rPr>
        <w:t xml:space="preserve">dem ORCHESTER 1756 (auf Originalinstrumenten) </w:t>
      </w:r>
      <w:r w:rsidR="007E13AD" w:rsidRPr="00385230">
        <w:rPr>
          <w:rFonts w:ascii="Apercu Pro" w:eastAsia="Times New Roman" w:hAnsi="Apercu Pro" w:cs="Times New Roman"/>
          <w:sz w:val="22"/>
          <w:lang w:val="de-DE" w:eastAsia="de-DE"/>
        </w:rPr>
        <w:t>aufgeführt. Solistin ist Clarissa Bevilacqua.</w:t>
      </w:r>
    </w:p>
    <w:sectPr w:rsidR="004F7943" w:rsidRPr="00385230" w:rsidSect="00DF744B">
      <w:footerReference w:type="default" r:id="rId9"/>
      <w:pgSz w:w="11906" w:h="16838"/>
      <w:pgMar w:top="1985" w:right="1418"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578" w:rsidRDefault="00901578">
      <w:pPr>
        <w:spacing w:line="240" w:lineRule="auto"/>
      </w:pPr>
      <w:r>
        <w:separator/>
      </w:r>
    </w:p>
  </w:endnote>
  <w:endnote w:type="continuationSeparator" w:id="0">
    <w:p w:rsidR="00901578" w:rsidRDefault="00901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rcu Pro">
    <w:panose1 w:val="020B0503050601040103"/>
    <w:charset w:val="00"/>
    <w:family w:val="swiss"/>
    <w:notTrueType/>
    <w:pitch w:val="variable"/>
    <w:sig w:usb0="000002C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662756"/>
      <w:docPartObj>
        <w:docPartGallery w:val="Page Numbers (Bottom of Page)"/>
        <w:docPartUnique/>
      </w:docPartObj>
    </w:sdtPr>
    <w:sdtContent>
      <w:p w:rsidR="00A85826" w:rsidRDefault="00A85826">
        <w:pPr>
          <w:pStyle w:val="Fuzeile"/>
          <w:jc w:val="center"/>
        </w:pPr>
        <w:r>
          <w:fldChar w:fldCharType="begin"/>
        </w:r>
        <w:r>
          <w:instrText>PAGE   \* MERGEFORMAT</w:instrText>
        </w:r>
        <w:r>
          <w:fldChar w:fldCharType="separate"/>
        </w:r>
        <w:r w:rsidR="007A0053" w:rsidRPr="007A0053">
          <w:rPr>
            <w:noProof/>
            <w:lang w:val="de-DE"/>
          </w:rPr>
          <w:t>10</w:t>
        </w:r>
        <w:r>
          <w:fldChar w:fldCharType="end"/>
        </w:r>
      </w:p>
    </w:sdtContent>
  </w:sdt>
  <w:p w:rsidR="008D158D" w:rsidRDefault="008D15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578" w:rsidRDefault="00901578">
      <w:pPr>
        <w:spacing w:line="240" w:lineRule="auto"/>
      </w:pPr>
      <w:r>
        <w:separator/>
      </w:r>
    </w:p>
  </w:footnote>
  <w:footnote w:type="continuationSeparator" w:id="0">
    <w:p w:rsidR="00901578" w:rsidRDefault="009015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4B0"/>
    <w:multiLevelType w:val="hybridMultilevel"/>
    <w:tmpl w:val="4712EE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4D78E7"/>
    <w:multiLevelType w:val="hybridMultilevel"/>
    <w:tmpl w:val="28A0CC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20002"/>
    <w:multiLevelType w:val="hybridMultilevel"/>
    <w:tmpl w:val="13389A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1B4DEA"/>
    <w:multiLevelType w:val="hybridMultilevel"/>
    <w:tmpl w:val="7D68963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27BB7D7A"/>
    <w:multiLevelType w:val="hybridMultilevel"/>
    <w:tmpl w:val="FBDCE4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61A0B07"/>
    <w:multiLevelType w:val="hybridMultilevel"/>
    <w:tmpl w:val="5EBCD8D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A1C4CB1"/>
    <w:multiLevelType w:val="hybridMultilevel"/>
    <w:tmpl w:val="70E6C37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AD6445B"/>
    <w:multiLevelType w:val="hybridMultilevel"/>
    <w:tmpl w:val="3D28AB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FE401C"/>
    <w:multiLevelType w:val="hybridMultilevel"/>
    <w:tmpl w:val="83C46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B351149"/>
    <w:multiLevelType w:val="hybridMultilevel"/>
    <w:tmpl w:val="A1B88C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8"/>
    <w:rsid w:val="000203B6"/>
    <w:rsid w:val="00021BAD"/>
    <w:rsid w:val="00022210"/>
    <w:rsid w:val="00033AEC"/>
    <w:rsid w:val="00045441"/>
    <w:rsid w:val="00052774"/>
    <w:rsid w:val="00061257"/>
    <w:rsid w:val="00063A22"/>
    <w:rsid w:val="00094899"/>
    <w:rsid w:val="000966F9"/>
    <w:rsid w:val="000A50BC"/>
    <w:rsid w:val="000A783C"/>
    <w:rsid w:val="000F7D34"/>
    <w:rsid w:val="00127D9C"/>
    <w:rsid w:val="001302AE"/>
    <w:rsid w:val="0015115B"/>
    <w:rsid w:val="00153FD5"/>
    <w:rsid w:val="00154F16"/>
    <w:rsid w:val="00180EED"/>
    <w:rsid w:val="00192961"/>
    <w:rsid w:val="001A04A5"/>
    <w:rsid w:val="001A1103"/>
    <w:rsid w:val="001A2445"/>
    <w:rsid w:val="001B257A"/>
    <w:rsid w:val="001C0DD3"/>
    <w:rsid w:val="001C27C3"/>
    <w:rsid w:val="001E60FB"/>
    <w:rsid w:val="001F31D7"/>
    <w:rsid w:val="0020694B"/>
    <w:rsid w:val="00206BC1"/>
    <w:rsid w:val="00206D40"/>
    <w:rsid w:val="00216086"/>
    <w:rsid w:val="00242A5B"/>
    <w:rsid w:val="00284650"/>
    <w:rsid w:val="00286749"/>
    <w:rsid w:val="002A2D15"/>
    <w:rsid w:val="002C0122"/>
    <w:rsid w:val="002F77E2"/>
    <w:rsid w:val="003000F0"/>
    <w:rsid w:val="00313BCD"/>
    <w:rsid w:val="00325F23"/>
    <w:rsid w:val="00330D84"/>
    <w:rsid w:val="00344684"/>
    <w:rsid w:val="003609D8"/>
    <w:rsid w:val="0038008C"/>
    <w:rsid w:val="00385230"/>
    <w:rsid w:val="003A544C"/>
    <w:rsid w:val="003B35E1"/>
    <w:rsid w:val="00402BC4"/>
    <w:rsid w:val="004173A7"/>
    <w:rsid w:val="00471ABA"/>
    <w:rsid w:val="00473C3C"/>
    <w:rsid w:val="00485DE7"/>
    <w:rsid w:val="004C63AB"/>
    <w:rsid w:val="004D7A0C"/>
    <w:rsid w:val="004F7943"/>
    <w:rsid w:val="0050400D"/>
    <w:rsid w:val="00527E11"/>
    <w:rsid w:val="00541D7D"/>
    <w:rsid w:val="00562777"/>
    <w:rsid w:val="00565576"/>
    <w:rsid w:val="00567272"/>
    <w:rsid w:val="005941C4"/>
    <w:rsid w:val="005C33A4"/>
    <w:rsid w:val="005D075F"/>
    <w:rsid w:val="005D3351"/>
    <w:rsid w:val="005E1B80"/>
    <w:rsid w:val="005F7A78"/>
    <w:rsid w:val="006162C2"/>
    <w:rsid w:val="00626C80"/>
    <w:rsid w:val="006331D9"/>
    <w:rsid w:val="006408F3"/>
    <w:rsid w:val="00654740"/>
    <w:rsid w:val="006D3DA7"/>
    <w:rsid w:val="006D4253"/>
    <w:rsid w:val="00723A1D"/>
    <w:rsid w:val="00734C73"/>
    <w:rsid w:val="007670CC"/>
    <w:rsid w:val="007860BF"/>
    <w:rsid w:val="007924DB"/>
    <w:rsid w:val="007A0053"/>
    <w:rsid w:val="007A119E"/>
    <w:rsid w:val="007B54BA"/>
    <w:rsid w:val="007E13AD"/>
    <w:rsid w:val="007E49A2"/>
    <w:rsid w:val="00802EC8"/>
    <w:rsid w:val="008049D4"/>
    <w:rsid w:val="00807964"/>
    <w:rsid w:val="00830156"/>
    <w:rsid w:val="008425F7"/>
    <w:rsid w:val="00860A69"/>
    <w:rsid w:val="00867906"/>
    <w:rsid w:val="00885A5C"/>
    <w:rsid w:val="008A6469"/>
    <w:rsid w:val="008B0252"/>
    <w:rsid w:val="008C621D"/>
    <w:rsid w:val="008D158D"/>
    <w:rsid w:val="008E429F"/>
    <w:rsid w:val="008E48FF"/>
    <w:rsid w:val="00901578"/>
    <w:rsid w:val="00962ECE"/>
    <w:rsid w:val="00981704"/>
    <w:rsid w:val="009B64AE"/>
    <w:rsid w:val="009B6556"/>
    <w:rsid w:val="009C3D33"/>
    <w:rsid w:val="009E3E8E"/>
    <w:rsid w:val="009F6720"/>
    <w:rsid w:val="00A02C29"/>
    <w:rsid w:val="00A434B6"/>
    <w:rsid w:val="00A656E4"/>
    <w:rsid w:val="00A85826"/>
    <w:rsid w:val="00A8679C"/>
    <w:rsid w:val="00A92BDA"/>
    <w:rsid w:val="00A97F5B"/>
    <w:rsid w:val="00AA4D2D"/>
    <w:rsid w:val="00AB5B83"/>
    <w:rsid w:val="00AB7120"/>
    <w:rsid w:val="00AD11C0"/>
    <w:rsid w:val="00AE6AA5"/>
    <w:rsid w:val="00AF5EDD"/>
    <w:rsid w:val="00B111AB"/>
    <w:rsid w:val="00B267ED"/>
    <w:rsid w:val="00B94CBD"/>
    <w:rsid w:val="00B96F78"/>
    <w:rsid w:val="00BA4B92"/>
    <w:rsid w:val="00BE0312"/>
    <w:rsid w:val="00BE7E12"/>
    <w:rsid w:val="00C16AD5"/>
    <w:rsid w:val="00C35FC9"/>
    <w:rsid w:val="00C421EE"/>
    <w:rsid w:val="00C5201C"/>
    <w:rsid w:val="00C64F47"/>
    <w:rsid w:val="00C94117"/>
    <w:rsid w:val="00CA4C7A"/>
    <w:rsid w:val="00CA78E6"/>
    <w:rsid w:val="00CF1026"/>
    <w:rsid w:val="00D01CAF"/>
    <w:rsid w:val="00D10CCF"/>
    <w:rsid w:val="00D24A48"/>
    <w:rsid w:val="00D25C2E"/>
    <w:rsid w:val="00D604DB"/>
    <w:rsid w:val="00D60CDA"/>
    <w:rsid w:val="00D857CF"/>
    <w:rsid w:val="00D94ADD"/>
    <w:rsid w:val="00D951FA"/>
    <w:rsid w:val="00DC08B7"/>
    <w:rsid w:val="00DC0A09"/>
    <w:rsid w:val="00DC3358"/>
    <w:rsid w:val="00DD21E6"/>
    <w:rsid w:val="00DF744B"/>
    <w:rsid w:val="00E36D3B"/>
    <w:rsid w:val="00E41DE4"/>
    <w:rsid w:val="00E44B45"/>
    <w:rsid w:val="00E62BD9"/>
    <w:rsid w:val="00ED2837"/>
    <w:rsid w:val="00ED528E"/>
    <w:rsid w:val="00EE07BD"/>
    <w:rsid w:val="00F219FC"/>
    <w:rsid w:val="00F239A9"/>
    <w:rsid w:val="00F637D6"/>
    <w:rsid w:val="00F65611"/>
    <w:rsid w:val="00F65844"/>
    <w:rsid w:val="00F84335"/>
    <w:rsid w:val="00F85FB6"/>
    <w:rsid w:val="00F93E40"/>
    <w:rsid w:val="00FA4CA3"/>
    <w:rsid w:val="00FA79C2"/>
    <w:rsid w:val="00FB5157"/>
    <w:rsid w:val="00FC3081"/>
    <w:rsid w:val="00FC58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59C990"/>
  <w15:chartTrackingRefBased/>
  <w15:docId w15:val="{5A6DA040-CEBA-4CCE-8C17-D8466CB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360" w:lineRule="atLeast"/>
    </w:pPr>
    <w:rPr>
      <w:rFonts w:ascii="Arial" w:hAnsi="Arial"/>
      <w:sz w:val="24"/>
    </w:rPr>
  </w:style>
  <w:style w:type="paragraph" w:styleId="berschrift1">
    <w:name w:val="heading 1"/>
    <w:basedOn w:val="Standard"/>
    <w:next w:val="Standard"/>
    <w:link w:val="berschrift1Zchn"/>
    <w:uiPriority w:val="9"/>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spacing w:val="15"/>
      <w:sz w:val="24"/>
      <w:szCs w:val="24"/>
    </w:rPr>
  </w:style>
  <w:style w:type="character" w:customStyle="1" w:styleId="berschrift4Zchn">
    <w:name w:val="Überschrift 4 Zchn"/>
    <w:basedOn w:val="Absatz-Standardschriftart"/>
    <w:link w:val="berschrift4"/>
    <w:uiPriority w:val="9"/>
    <w:semiHidden/>
    <w:rPr>
      <w:rFonts w:ascii="Arial" w:eastAsiaTheme="majorEastAsia" w:hAnsi="Arial" w:cstheme="majorBidi"/>
      <w:b/>
      <w:bCs/>
      <w:i/>
      <w:iCs/>
      <w:sz w:val="24"/>
    </w:rPr>
  </w:style>
  <w:style w:type="character" w:customStyle="1" w:styleId="berschrift3Zchn">
    <w:name w:val="Überschrift 3 Zchn"/>
    <w:basedOn w:val="Absatz-Standardschriftart"/>
    <w:link w:val="berschrift3"/>
    <w:uiPriority w:val="9"/>
    <w:rPr>
      <w:rFonts w:ascii="Arial" w:eastAsiaTheme="majorEastAsia" w:hAnsi="Arial" w:cstheme="majorBidi"/>
      <w:b/>
      <w:bCs/>
      <w:sz w:val="24"/>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berschrift5Zchn">
    <w:name w:val="Überschrift 5 Zchn"/>
    <w:basedOn w:val="Absatz-Standardschriftart"/>
    <w:link w:val="berschrift5"/>
    <w:uiPriority w:val="9"/>
    <w:semiHidden/>
    <w:rPr>
      <w:rFonts w:ascii="Arial" w:eastAsiaTheme="majorEastAsia" w:hAnsi="Arial" w:cstheme="majorBidi"/>
      <w:sz w:val="24"/>
    </w:r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sz w:val="24"/>
    </w:rPr>
  </w:style>
  <w:style w:type="character" w:styleId="Hyperlink">
    <w:name w:val="Hyperlink"/>
    <w:basedOn w:val="Absatz-Standardschriftart"/>
    <w:uiPriority w:val="99"/>
    <w:unhideWhenUsed/>
    <w:rsid w:val="00F239A9"/>
    <w:rPr>
      <w:color w:val="0000FF"/>
      <w:u w:val="single"/>
    </w:rPr>
  </w:style>
  <w:style w:type="paragraph" w:styleId="Listenabsatz">
    <w:name w:val="List Paragraph"/>
    <w:basedOn w:val="Standard"/>
    <w:uiPriority w:val="34"/>
    <w:qFormat/>
    <w:rsid w:val="00F239A9"/>
    <w:pPr>
      <w:ind w:left="720"/>
      <w:contextualSpacing/>
    </w:pPr>
  </w:style>
  <w:style w:type="paragraph" w:customStyle="1" w:styleId="Default">
    <w:name w:val="Default"/>
    <w:rsid w:val="00F239A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Absatz-Standardschriftart"/>
    <w:rsid w:val="00F2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2297">
      <w:bodyDiv w:val="1"/>
      <w:marLeft w:val="0"/>
      <w:marRight w:val="0"/>
      <w:marTop w:val="0"/>
      <w:marBottom w:val="0"/>
      <w:divBdr>
        <w:top w:val="none" w:sz="0" w:space="0" w:color="auto"/>
        <w:left w:val="none" w:sz="0" w:space="0" w:color="auto"/>
        <w:bottom w:val="none" w:sz="0" w:space="0" w:color="auto"/>
        <w:right w:val="none" w:sz="0" w:space="0" w:color="auto"/>
      </w:divBdr>
    </w:div>
    <w:div w:id="1174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omquartier.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2587</Words>
  <Characters>16303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Aichner Daniela</dc:creator>
  <cp:keywords/>
  <dc:description/>
  <cp:lastModifiedBy>Ratzenberger Nadine</cp:lastModifiedBy>
  <cp:revision>51</cp:revision>
  <cp:lastPrinted>2025-01-27T16:17:00Z</cp:lastPrinted>
  <dcterms:created xsi:type="dcterms:W3CDTF">2025-01-27T12:02:00Z</dcterms:created>
  <dcterms:modified xsi:type="dcterms:W3CDTF">2025-01-27T16:27:00Z</dcterms:modified>
</cp:coreProperties>
</file>